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49D6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</w:t>
      </w:r>
    </w:p>
    <w:p w14:paraId="5F684472" w14:textId="77777777"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特別地域（特別保護地区）内車馬</w:t>
      </w:r>
      <w:r w:rsidRPr="00EE4942">
        <w:rPr>
          <w:rFonts w:ascii="ＭＳ 明朝" w:hAnsi="ＭＳ 明朝"/>
        </w:rPr>
        <w:t>（動力船、航空機）の使用（着陸）許可申請書</w:t>
      </w:r>
    </w:p>
    <w:p w14:paraId="3E16C1F9" w14:textId="77777777" w:rsidR="005F130A" w:rsidRDefault="005F130A">
      <w:pPr>
        <w:spacing w:line="340" w:lineRule="exact"/>
        <w:rPr>
          <w:rFonts w:hint="default"/>
        </w:rPr>
      </w:pPr>
    </w:p>
    <w:p w14:paraId="0A1C5144" w14:textId="37D5E4C4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公園の特別地域（特別保護地区）内における車馬（動力船、航空機）の使用（着陸）の許可</w:t>
      </w:r>
      <w:r w:rsidR="0052737E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</w:p>
    <w:p w14:paraId="7B664F14" w14:textId="77777777" w:rsidR="005F130A" w:rsidRDefault="005F130A">
      <w:pPr>
        <w:spacing w:line="340" w:lineRule="exact"/>
        <w:rPr>
          <w:rFonts w:hint="default"/>
        </w:rPr>
      </w:pPr>
    </w:p>
    <w:p w14:paraId="1EF4A702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2AB7AB34" w14:textId="77777777" w:rsidR="005F130A" w:rsidRDefault="005F130A">
      <w:pPr>
        <w:spacing w:line="340" w:lineRule="exact"/>
        <w:rPr>
          <w:rFonts w:hint="default"/>
        </w:rPr>
      </w:pPr>
    </w:p>
    <w:p w14:paraId="7463B7E8" w14:textId="77777777" w:rsidR="0052737E" w:rsidRPr="00300834" w:rsidRDefault="008C53E3" w:rsidP="0052737E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</w:t>
      </w:r>
      <w:r w:rsidR="0052737E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30932675" w14:textId="77777777" w:rsidR="0052737E" w:rsidRPr="00300834" w:rsidRDefault="0052737E" w:rsidP="0052737E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183734FE" w14:textId="77777777" w:rsidR="0052737E" w:rsidRPr="00300834" w:rsidRDefault="0052737E" w:rsidP="0052737E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52737E" w:rsidRPr="00300834" w14:paraId="2BCA576C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18F8A9A0" w14:textId="77777777" w:rsidR="0052737E" w:rsidRPr="00300834" w:rsidRDefault="0052737E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CE74DC" wp14:editId="25660918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765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16901F31" w14:textId="77777777" w:rsidR="0052737E" w:rsidRPr="00300834" w:rsidRDefault="0052737E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20959E4" w14:textId="77777777" w:rsidR="0052737E" w:rsidRPr="00300834" w:rsidRDefault="0052737E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0C888AAD" w14:textId="77777777" w:rsidR="0052737E" w:rsidRPr="00300834" w:rsidRDefault="0052737E" w:rsidP="0052737E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6D3CCA6A" w14:textId="77777777" w:rsidR="0052737E" w:rsidRPr="00300834" w:rsidRDefault="0052737E" w:rsidP="0052737E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5C77A425" w14:textId="7ED4C2C4" w:rsidR="00BF0473" w:rsidRPr="0052737E" w:rsidRDefault="0052737E" w:rsidP="0052737E">
      <w:pPr>
        <w:pStyle w:val="af"/>
        <w:wordWrap w:val="0"/>
        <w:overflowPunct w:val="0"/>
        <w:autoSpaceDE w:val="0"/>
        <w:autoSpaceDN w:val="0"/>
        <w:snapToGrid w:val="0"/>
        <w:textAlignment w:val="center"/>
      </w:pPr>
      <w:r w:rsidRPr="00300834">
        <w:rPr>
          <w:rFonts w:hAnsi="Century" w:hint="eastAsia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14:paraId="6DAFCD24" w14:textId="77777777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10052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644AB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15155021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7C41023B" w14:textId="77777777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DBF0A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697E9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77AE7EBD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55BF8875" w14:textId="77777777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F8F16" w14:textId="78A0E45B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2737E">
              <w:rPr>
                <w:rFonts w:ascii="ＭＳ 明朝" w:hAnsi="ＭＳ 明朝"/>
                <w:spacing w:val="44"/>
                <w:fitText w:val="2344" w:id="160"/>
              </w:rPr>
              <w:t>行為地</w:t>
            </w:r>
            <w:r w:rsidR="0052737E" w:rsidRPr="0052737E">
              <w:rPr>
                <w:rFonts w:ascii="ＭＳ 明朝" w:hAnsi="ＭＳ 明朝"/>
                <w:spacing w:val="44"/>
                <w:fitText w:val="2344" w:id="160"/>
              </w:rPr>
              <w:t>およ</w:t>
            </w:r>
            <w:r w:rsidRPr="0052737E">
              <w:rPr>
                <w:rFonts w:ascii="ＭＳ 明朝" w:hAnsi="ＭＳ 明朝"/>
                <w:spacing w:val="44"/>
                <w:fitText w:val="2344" w:id="160"/>
              </w:rPr>
              <w:t>びそ</w:t>
            </w:r>
            <w:r w:rsidRPr="0052737E">
              <w:rPr>
                <w:rFonts w:ascii="ＭＳ 明朝" w:hAnsi="ＭＳ 明朝"/>
                <w:spacing w:val="4"/>
                <w:fitText w:val="2344" w:id="160"/>
              </w:rPr>
              <w:t>の</w:t>
            </w:r>
          </w:p>
          <w:p w14:paraId="3B21305C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62"/>
                <w:fitText w:val="2344" w:id="161"/>
              </w:rPr>
              <w:t>付近の状</w:t>
            </w:r>
            <w:r w:rsidRPr="005F130A">
              <w:rPr>
                <w:rFonts w:ascii="ＭＳ 明朝" w:hAnsi="ＭＳ 明朝"/>
                <w:spacing w:val="-1"/>
                <w:fitText w:val="2344" w:id="16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90C72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246F2EC8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58627F6E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1F7F5119" w14:textId="77777777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2E71E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4143FC">
              <w:rPr>
                <w:rFonts w:ascii="ＭＳ 明朝" w:hAnsi="ＭＳ 明朝"/>
                <w:spacing w:val="73"/>
                <w:fitText w:val="2344" w:id="162"/>
              </w:rPr>
              <w:t>車馬（動力船</w:t>
            </w:r>
            <w:r w:rsidRPr="004143FC">
              <w:rPr>
                <w:rFonts w:ascii="ＭＳ 明朝" w:hAnsi="ＭＳ 明朝"/>
                <w:fitText w:val="2344" w:id="162"/>
              </w:rPr>
              <w:t>、</w:t>
            </w:r>
          </w:p>
          <w:p w14:paraId="2EC931FB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73"/>
                <w:fitText w:val="2344" w:id="163"/>
              </w:rPr>
              <w:t>航空機）の種</w:t>
            </w:r>
            <w:r w:rsidRPr="005F130A">
              <w:rPr>
                <w:rFonts w:ascii="ＭＳ 明朝" w:hAnsi="ＭＳ 明朝"/>
                <w:fitText w:val="2344" w:id="163"/>
              </w:rPr>
              <w:t>類</w:t>
            </w:r>
          </w:p>
          <w:p w14:paraId="778F39FB" w14:textId="2E1182B0" w:rsidR="005F130A" w:rsidRDefault="0052737E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2737E">
              <w:rPr>
                <w:rFonts w:ascii="ＭＳ 明朝" w:hAnsi="ＭＳ 明朝"/>
                <w:spacing w:val="250"/>
                <w:fitText w:val="2344" w:id="164"/>
              </w:rPr>
              <w:t>およ</w:t>
            </w:r>
            <w:r w:rsidR="005F130A" w:rsidRPr="0052737E">
              <w:rPr>
                <w:rFonts w:ascii="ＭＳ 明朝" w:hAnsi="ＭＳ 明朝"/>
                <w:spacing w:val="250"/>
                <w:fitText w:val="2344" w:id="164"/>
              </w:rPr>
              <w:t>び</w:t>
            </w:r>
            <w:r w:rsidR="005F130A" w:rsidRPr="0052737E">
              <w:rPr>
                <w:rFonts w:ascii="ＭＳ 明朝" w:hAnsi="ＭＳ 明朝"/>
                <w:spacing w:val="2"/>
                <w:fitText w:val="2344" w:id="164"/>
              </w:rPr>
              <w:t>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03D2E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2027F63D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381E448C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7C388626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0FC64A1D" w14:textId="77777777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6F822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4143FC">
              <w:rPr>
                <w:rFonts w:ascii="ＭＳ 明朝" w:hAnsi="ＭＳ 明朝"/>
                <w:spacing w:val="108"/>
                <w:fitText w:val="2344" w:id="165"/>
              </w:rPr>
              <w:t>使用（着陸</w:t>
            </w:r>
            <w:r w:rsidRPr="004143FC">
              <w:rPr>
                <w:rFonts w:ascii="ＭＳ 明朝" w:hAnsi="ＭＳ 明朝"/>
                <w:spacing w:val="2"/>
                <w:fitText w:val="2344" w:id="165"/>
              </w:rPr>
              <w:t>）</w:t>
            </w:r>
          </w:p>
          <w:p w14:paraId="0D7A1835" w14:textId="6A3CD4B6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2737E">
              <w:rPr>
                <w:rFonts w:ascii="ＭＳ 明朝" w:hAnsi="ＭＳ 明朝"/>
                <w:spacing w:val="73"/>
                <w:fitText w:val="2344" w:id="166"/>
              </w:rPr>
              <w:t>範囲</w:t>
            </w:r>
            <w:r w:rsidR="0052737E" w:rsidRPr="0052737E">
              <w:rPr>
                <w:rFonts w:ascii="ＭＳ 明朝" w:hAnsi="ＭＳ 明朝"/>
                <w:spacing w:val="73"/>
                <w:fitText w:val="2344" w:id="166"/>
              </w:rPr>
              <w:t>およ</w:t>
            </w:r>
            <w:r w:rsidRPr="0052737E">
              <w:rPr>
                <w:rFonts w:ascii="ＭＳ 明朝" w:hAnsi="ＭＳ 明朝"/>
                <w:spacing w:val="73"/>
                <w:fitText w:val="2344" w:id="166"/>
              </w:rPr>
              <w:t>び面</w:t>
            </w:r>
            <w:r w:rsidRPr="0052737E">
              <w:rPr>
                <w:rFonts w:ascii="ＭＳ 明朝" w:hAnsi="ＭＳ 明朝"/>
                <w:fitText w:val="2344" w:id="166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F5371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2130D3A5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69342041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3C68BB5B" w14:textId="77777777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5EE9C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A513F3">
              <w:rPr>
                <w:rFonts w:ascii="ＭＳ 明朝" w:hAnsi="ＭＳ 明朝"/>
                <w:spacing w:val="47"/>
                <w:fitText w:val="2344" w:id="167"/>
              </w:rPr>
              <w:t>使用（着陸）方</w:t>
            </w:r>
            <w:r w:rsidRPr="00A513F3">
              <w:rPr>
                <w:rFonts w:ascii="ＭＳ 明朝" w:hAnsi="ＭＳ 明朝"/>
                <w:spacing w:val="3"/>
                <w:fitText w:val="2344" w:id="167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FB9B9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5A34F35A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70797819" w14:textId="77777777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E86EF9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27F602ED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23DB07FB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DDF68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06D9B" w14:textId="77777777"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37D10733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13809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FB345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1D3D99" w14:textId="77777777"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07F7530C" w14:textId="77777777" w:rsidTr="004143FC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E09AA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5AC4D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3AFFF53E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08701B40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4FD223EA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4BB8B4A7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14:paraId="3A81E97A" w14:textId="77777777" w:rsidTr="004143FC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9A7CF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78FBB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14:paraId="24E6C06B" w14:textId="77777777" w:rsidR="00BF0473" w:rsidRDefault="00BF0473">
      <w:pPr>
        <w:spacing w:line="340" w:lineRule="exact"/>
        <w:rPr>
          <w:rFonts w:hint="default"/>
        </w:rPr>
      </w:pPr>
    </w:p>
    <w:p w14:paraId="43708D35" w14:textId="77777777" w:rsidR="00BF0473" w:rsidRDefault="00BF0473">
      <w:pPr>
        <w:spacing w:line="340" w:lineRule="exact"/>
        <w:rPr>
          <w:rFonts w:hint="default"/>
        </w:rPr>
      </w:pPr>
    </w:p>
    <w:p w14:paraId="4FE5F6E8" w14:textId="77777777" w:rsidR="005F130A" w:rsidRDefault="00F94992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443DF527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17F2AEF7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542EEC62" w14:textId="3F5445AF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52737E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</w:t>
      </w:r>
      <w:r w:rsidR="0052737E">
        <w:rPr>
          <w:rFonts w:ascii="ＭＳ 明朝" w:hAnsi="ＭＳ 明朝"/>
        </w:rPr>
        <w:t>および</w:t>
      </w:r>
      <w:r>
        <w:rPr>
          <w:rFonts w:ascii="ＭＳ 明朝" w:hAnsi="ＭＳ 明朝"/>
        </w:rPr>
        <w:t>天然色写真</w:t>
      </w:r>
      <w:r w:rsidR="00687F1A">
        <w:rPr>
          <w:rFonts w:ascii="ＭＳ 明朝" w:hAnsi="ＭＳ 明朝"/>
        </w:rPr>
        <w:t>（カラー写真）</w:t>
      </w:r>
    </w:p>
    <w:p w14:paraId="272F3D5A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14:paraId="5A515FB0" w14:textId="77777777"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7ED0D367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2C4B08E9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14:paraId="55A19B19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14:paraId="33C800B9" w14:textId="31249DB5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</w:t>
      </w:r>
      <w:r w:rsidR="0052737E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その付近の状況」欄には、地形、植生等周辺の状況を示す上で必要な事項を記入すること。なお、必要に応じてその詳細を添付図面に表示すること。</w:t>
      </w:r>
    </w:p>
    <w:p w14:paraId="1AD08F9A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(4)「使用（着陸）方法」欄には、自動車を時速５０キロメートルで１日２回１周させる等、行為地内での活動状況、頻度等を記入すること。</w:t>
      </w:r>
    </w:p>
    <w:p w14:paraId="4E21CAFB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(5)「備考」欄には、次の事項を記入すること。</w:t>
      </w:r>
    </w:p>
    <w:p w14:paraId="0174D654" w14:textId="7EE49AEA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52737E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7A4F1181" w14:textId="242E2219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</w:t>
      </w:r>
      <w:r w:rsidR="0052737E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52737E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465F7C86" w14:textId="377CAE8F"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</w:t>
      </w:r>
      <w:r w:rsidR="0052737E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</w:p>
    <w:p w14:paraId="5838ED08" w14:textId="213D8B40"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</w:t>
      </w:r>
      <w:r w:rsidR="0052737E">
        <w:rPr>
          <w:rFonts w:ascii="ＭＳ 明朝" w:hAnsi="ＭＳ 明朝"/>
        </w:rPr>
        <w:t>または</w:t>
      </w:r>
      <w:r>
        <w:t>メールアドレス）なお、申請者と担当者が異なる場合は、担当者の氏名、役職、連絡先等を記載すること。</w:t>
      </w:r>
    </w:p>
    <w:p w14:paraId="1AEA2945" w14:textId="5F3E9959" w:rsidR="005F130A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 w:rsidR="0052737E" w:rsidRPr="0052737E">
        <w:rPr>
          <w:rFonts w:ascii="ＭＳ 明朝" w:hAnsi="ＭＳ 明朝"/>
        </w:rPr>
        <w:t>用紙の大きさは、日本産業規格Ａ列４番とする。</w:t>
      </w:r>
    </w:p>
    <w:p w14:paraId="243DFBFB" w14:textId="67422C7A" w:rsidR="00F15DA7" w:rsidRPr="0087678F" w:rsidRDefault="00F15DA7" w:rsidP="00F15DA7">
      <w:pPr>
        <w:spacing w:line="340" w:lineRule="exact"/>
        <w:ind w:leftChars="104" w:left="453" w:hangingChars="70" w:hanging="182"/>
        <w:rPr>
          <w:rFonts w:ascii="ＭＳ 明朝" w:hAnsi="ＭＳ 明朝" w:hint="default"/>
        </w:rPr>
      </w:pPr>
      <w:r>
        <w:rPr>
          <w:rFonts w:ascii="ＭＳ 明朝" w:hAnsi="ＭＳ 明朝"/>
        </w:rPr>
        <w:t>(7)</w:t>
      </w:r>
      <w:r w:rsidR="0052737E" w:rsidRPr="0052737E">
        <w:rPr>
          <w:rFonts w:ascii="ＭＳ 明朝" w:hAnsi="ＭＳ 明朝"/>
        </w:rPr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78F8A3B2" w14:textId="77777777" w:rsidR="005F130A" w:rsidRDefault="005F130A" w:rsidP="00EE4942">
      <w:pPr>
        <w:spacing w:line="32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B08F" w14:textId="77777777" w:rsidR="00C45127" w:rsidRDefault="00C4512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2B2CF8F" w14:textId="77777777" w:rsidR="00C45127" w:rsidRDefault="00C4512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E9DC" w14:textId="77777777" w:rsidR="00C45127" w:rsidRDefault="00C4512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D745361" w14:textId="77777777" w:rsidR="00C45127" w:rsidRDefault="00C4512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77CB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1EC0"/>
    <w:rsid w:val="0048738B"/>
    <w:rsid w:val="004A4962"/>
    <w:rsid w:val="004C7B2E"/>
    <w:rsid w:val="004D7781"/>
    <w:rsid w:val="004E05E0"/>
    <w:rsid w:val="00524CFF"/>
    <w:rsid w:val="0052737E"/>
    <w:rsid w:val="005548DF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9C5F66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45127"/>
    <w:rsid w:val="00CA3415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EE4942"/>
    <w:rsid w:val="00F071F2"/>
    <w:rsid w:val="00F15DA7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2F1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52737E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52737E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23BE-ED47-4EB5-9C79-0345B93D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338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2023-04-13T23:47:00Z</dcterms:created>
  <dcterms:modified xsi:type="dcterms:W3CDTF">2024-06-28T07:01:00Z</dcterms:modified>
</cp:coreProperties>
</file>