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77777777"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2188C5B6" w14:textId="33C3BC63" w:rsidR="00DF327E" w:rsidRPr="00753B9E" w:rsidRDefault="00DF327E" w:rsidP="009B41B4">
      <w:pPr>
        <w:rPr>
          <w:rFonts w:asciiTheme="minorEastAsia" w:hAnsiTheme="minorEastAsia"/>
        </w:rPr>
      </w:pPr>
      <w:r w:rsidRPr="00753B9E">
        <w:rPr>
          <w:rFonts w:asciiTheme="minorEastAsia" w:hAnsiTheme="minorEastAsia" w:hint="eastAsia"/>
        </w:rPr>
        <w:t>契約担当者</w:t>
      </w:r>
      <w:r w:rsidR="009B41B4">
        <w:rPr>
          <w:rFonts w:asciiTheme="minorEastAsia" w:hAnsiTheme="minorEastAsia" w:hint="eastAsia"/>
        </w:rPr>
        <w:t xml:space="preserve">　</w:t>
      </w:r>
      <w:r w:rsidR="001E2278">
        <w:rPr>
          <w:rFonts w:asciiTheme="minorEastAsia" w:hAnsiTheme="minorEastAsia" w:hint="eastAsia"/>
        </w:rPr>
        <w:t>滋賀県知事　三日月　大造</w:t>
      </w:r>
      <w:r w:rsidR="00F12603">
        <w:rPr>
          <w:rFonts w:asciiTheme="minorEastAsia" w:hAnsiTheme="minorEastAsia" w:hint="eastAsia"/>
        </w:rPr>
        <w:t xml:space="preserve">　あて</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79A16CC6"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r w:rsidR="003C3A19">
        <w:rPr>
          <w:rFonts w:asciiTheme="minorEastAsia" w:hAnsiTheme="minorEastAsia" w:hint="eastAsia"/>
        </w:rPr>
        <w:t xml:space="preserve">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56404CB4" w:rsidR="00DF327E" w:rsidRPr="00753B9E" w:rsidRDefault="00A45256">
      <w:pPr>
        <w:rPr>
          <w:rFonts w:asciiTheme="minorEastAsia" w:hAnsiTheme="minorEastAsia"/>
        </w:rPr>
      </w:pPr>
      <w:r>
        <w:rPr>
          <w:rFonts w:asciiTheme="minorEastAsia" w:hAnsiTheme="minorEastAsia" w:hint="eastAsia"/>
        </w:rPr>
        <w:t xml:space="preserve">　令和</w:t>
      </w:r>
      <w:r w:rsidR="00F12603">
        <w:rPr>
          <w:rFonts w:asciiTheme="minorEastAsia" w:hAnsiTheme="minorEastAsia" w:hint="eastAsia"/>
        </w:rPr>
        <w:t>８</w:t>
      </w:r>
      <w:r w:rsidR="001B5DF5">
        <w:rPr>
          <w:rFonts w:asciiTheme="minorEastAsia" w:hAnsiTheme="minorEastAsia" w:hint="eastAsia"/>
        </w:rPr>
        <w:t>年</w:t>
      </w:r>
      <w:r w:rsidR="00F12603">
        <w:rPr>
          <w:rFonts w:asciiTheme="minorEastAsia" w:hAnsiTheme="minorEastAsia" w:hint="eastAsia"/>
        </w:rPr>
        <w:t>５</w:t>
      </w:r>
      <w:r w:rsidR="001B5DF5">
        <w:rPr>
          <w:rFonts w:asciiTheme="minorEastAsia" w:hAnsiTheme="minorEastAsia" w:hint="eastAsia"/>
        </w:rPr>
        <w:t>月</w:t>
      </w:r>
      <w:r w:rsidR="002607AB">
        <w:rPr>
          <w:rFonts w:asciiTheme="minorEastAsia" w:hAnsiTheme="minorEastAsia" w:hint="eastAsia"/>
        </w:rPr>
        <w:t>２９</w:t>
      </w:r>
      <w:r w:rsidR="00DF327E" w:rsidRPr="00753B9E">
        <w:rPr>
          <w:rFonts w:asciiTheme="minorEastAsia" w:hAnsiTheme="minorEastAsia" w:hint="eastAsia"/>
        </w:rPr>
        <w:t>日に公告された、「</w:t>
      </w:r>
      <w:r w:rsidR="00692397">
        <w:rPr>
          <w:rFonts w:asciiTheme="minorEastAsia" w:hAnsiTheme="minorEastAsia" w:hint="eastAsia"/>
        </w:rPr>
        <w:t>滋賀県</w:t>
      </w:r>
      <w:r w:rsidR="00F12603">
        <w:rPr>
          <w:rFonts w:asciiTheme="minorEastAsia" w:hAnsiTheme="minorEastAsia" w:hint="eastAsia"/>
        </w:rPr>
        <w:t>畜産技術振興センター</w:t>
      </w:r>
      <w:r w:rsidR="00692397">
        <w:rPr>
          <w:rFonts w:asciiTheme="minorEastAsia" w:hAnsiTheme="minorEastAsia" w:hint="eastAsia"/>
        </w:rPr>
        <w:t>複写サービスに関する契約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809"/>
        <w:gridCol w:w="2835"/>
        <w:gridCol w:w="2410"/>
        <w:gridCol w:w="1648"/>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E0BD" w14:textId="77777777" w:rsidR="00B87A30" w:rsidRDefault="00B87A30" w:rsidP="003C3A19">
      <w:r>
        <w:separator/>
      </w:r>
    </w:p>
  </w:endnote>
  <w:endnote w:type="continuationSeparator" w:id="0">
    <w:p w14:paraId="3E785EA5" w14:textId="77777777" w:rsidR="00B87A30" w:rsidRDefault="00B87A30"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7C3E" w14:textId="77777777" w:rsidR="00B87A30" w:rsidRDefault="00B87A30" w:rsidP="003C3A19">
      <w:r>
        <w:separator/>
      </w:r>
    </w:p>
  </w:footnote>
  <w:footnote w:type="continuationSeparator" w:id="0">
    <w:p w14:paraId="4CDAFEA6" w14:textId="77777777" w:rsidR="00B87A30" w:rsidRDefault="00B87A30"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C22"/>
    <w:rsid w:val="0009321A"/>
    <w:rsid w:val="000D0C7B"/>
    <w:rsid w:val="00170C22"/>
    <w:rsid w:val="001B5DF5"/>
    <w:rsid w:val="001E2278"/>
    <w:rsid w:val="002607AB"/>
    <w:rsid w:val="002B2ED7"/>
    <w:rsid w:val="002B443B"/>
    <w:rsid w:val="00380154"/>
    <w:rsid w:val="003C3A19"/>
    <w:rsid w:val="003D42C7"/>
    <w:rsid w:val="005241D2"/>
    <w:rsid w:val="00574AAF"/>
    <w:rsid w:val="005F2E31"/>
    <w:rsid w:val="00692397"/>
    <w:rsid w:val="00753B9E"/>
    <w:rsid w:val="00833B95"/>
    <w:rsid w:val="009B41B4"/>
    <w:rsid w:val="009D5053"/>
    <w:rsid w:val="00A45256"/>
    <w:rsid w:val="00B87A30"/>
    <w:rsid w:val="00D61C70"/>
    <w:rsid w:val="00D735F2"/>
    <w:rsid w:val="00D94ECF"/>
    <w:rsid w:val="00DF327E"/>
    <w:rsid w:val="00F12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木下　敦史</cp:lastModifiedBy>
  <cp:revision>19</cp:revision>
  <cp:lastPrinted>2025-12-24T00:33:00Z</cp:lastPrinted>
  <dcterms:created xsi:type="dcterms:W3CDTF">2014-02-04T02:04:00Z</dcterms:created>
  <dcterms:modified xsi:type="dcterms:W3CDTF">2026-04-23T01:08:00Z</dcterms:modified>
</cp:coreProperties>
</file>