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BD16" w14:textId="34AB669A" w:rsidR="008F1153" w:rsidRPr="00274035" w:rsidRDefault="008F1153" w:rsidP="008F1153">
      <w:pPr>
        <w:jc w:val="center"/>
        <w:rPr>
          <w:rFonts w:ascii="ＭＳ ゴシック" w:eastAsia="ＭＳ ゴシック" w:hAnsi="ＭＳ ゴシック"/>
          <w:color w:val="000000" w:themeColor="text1"/>
          <w:sz w:val="24"/>
          <w:szCs w:val="24"/>
        </w:rPr>
      </w:pPr>
      <w:r w:rsidRPr="00A76FEF">
        <w:rPr>
          <w:rFonts w:ascii="ＭＳ ゴシック" w:eastAsia="ＭＳ ゴシック" w:hAnsi="ＭＳ ゴシック" w:hint="eastAsia"/>
          <w:sz w:val="24"/>
          <w:szCs w:val="24"/>
        </w:rPr>
        <w:t>県　有　物</w:t>
      </w:r>
      <w:r w:rsidRPr="00A76FEF">
        <w:rPr>
          <w:rFonts w:ascii="ＭＳ ゴシック" w:eastAsia="ＭＳ ゴシック" w:hAnsi="ＭＳ ゴシック" w:hint="eastAsia"/>
          <w:sz w:val="24"/>
        </w:rPr>
        <w:t xml:space="preserve">　品　売　買　契　約　書</w:t>
      </w:r>
    </w:p>
    <w:p w14:paraId="2E06A799" w14:textId="578B3E2C" w:rsidR="00442FE5" w:rsidRDefault="00442FE5" w:rsidP="008F1153">
      <w:pPr>
        <w:rPr>
          <w:rFonts w:ascii="ＭＳ 明朝"/>
          <w:color w:val="000000" w:themeColor="text1"/>
          <w:szCs w:val="21"/>
        </w:rPr>
      </w:pPr>
    </w:p>
    <w:p w14:paraId="13DCFF78" w14:textId="77777777" w:rsidR="00743AD9" w:rsidRPr="00274035" w:rsidRDefault="00743AD9" w:rsidP="008F1153">
      <w:pPr>
        <w:rPr>
          <w:rFonts w:ascii="ＭＳ 明朝"/>
          <w:color w:val="000000" w:themeColor="text1"/>
          <w:szCs w:val="21"/>
        </w:rPr>
      </w:pPr>
    </w:p>
    <w:p w14:paraId="6DD0E2D3" w14:textId="025C2183" w:rsidR="008F1153" w:rsidRPr="00274035" w:rsidRDefault="008F1153" w:rsidP="008F1153">
      <w:pPr>
        <w:rPr>
          <w:rFonts w:ascii="ＭＳ 明朝"/>
          <w:color w:val="000000" w:themeColor="text1"/>
        </w:rPr>
      </w:pPr>
      <w:r w:rsidRPr="00274035">
        <w:rPr>
          <w:rFonts w:ascii="ＭＳ 明朝" w:hAnsi="ＭＳ 明朝" w:hint="eastAsia"/>
          <w:color w:val="000000" w:themeColor="text1"/>
        </w:rPr>
        <w:t xml:space="preserve">　滋賀県知事　三日月　大造　（</w:t>
      </w:r>
      <w:r w:rsidR="00565FA5" w:rsidRPr="00274035">
        <w:rPr>
          <w:rFonts w:asciiTheme="minorEastAsia" w:hAnsiTheme="minorEastAsia" w:hint="eastAsia"/>
          <w:color w:val="000000" w:themeColor="text1"/>
          <w:szCs w:val="28"/>
        </w:rPr>
        <w:t>滋賀県一般会計発行事業者番号T7000020250007。</w:t>
      </w:r>
      <w:r w:rsidRPr="00274035">
        <w:rPr>
          <w:rFonts w:ascii="ＭＳ 明朝" w:hAnsi="ＭＳ 明朝" w:hint="eastAsia"/>
          <w:color w:val="000000" w:themeColor="text1"/>
        </w:rPr>
        <w:t>以下「甲」という。）と</w:t>
      </w:r>
      <w:r w:rsidRPr="00274035">
        <w:rPr>
          <w:rFonts w:ascii="ＭＳ 明朝" w:hAnsi="ＭＳ 明朝" w:hint="eastAsia"/>
          <w:color w:val="000000" w:themeColor="text1"/>
          <w:u w:val="single"/>
        </w:rPr>
        <w:t xml:space="preserve">　　　　　　　　　　</w:t>
      </w:r>
      <w:r w:rsidRPr="00274035">
        <w:rPr>
          <w:rFonts w:ascii="ＭＳ 明朝" w:hAnsi="ＭＳ 明朝" w:hint="eastAsia"/>
          <w:color w:val="000000" w:themeColor="text1"/>
        </w:rPr>
        <w:t>（以下「乙」という。）とは、　次の条項により県有物品の売買契約を締結する。</w:t>
      </w:r>
    </w:p>
    <w:p w14:paraId="019ABC75" w14:textId="77777777" w:rsidR="008F1153" w:rsidRPr="00274035" w:rsidRDefault="008F1153" w:rsidP="008F1153">
      <w:pPr>
        <w:rPr>
          <w:rFonts w:ascii="ＭＳ 明朝"/>
          <w:color w:val="000000" w:themeColor="text1"/>
        </w:rPr>
      </w:pPr>
    </w:p>
    <w:p w14:paraId="283C7519" w14:textId="77777777" w:rsidR="008F1153" w:rsidRPr="00274035" w:rsidRDefault="008F1153" w:rsidP="008F1153">
      <w:pPr>
        <w:rPr>
          <w:rFonts w:ascii="ＭＳ 明朝"/>
          <w:color w:val="000000" w:themeColor="text1"/>
        </w:rPr>
      </w:pPr>
      <w:r w:rsidRPr="00274035">
        <w:rPr>
          <w:rFonts w:ascii="ＭＳ 明朝" w:hAnsi="ＭＳ 明朝" w:hint="eastAsia"/>
          <w:color w:val="000000" w:themeColor="text1"/>
        </w:rPr>
        <w:t>（信義誠実の義務）</w:t>
      </w:r>
    </w:p>
    <w:p w14:paraId="32651A73"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第１条　甲および乙は、信義を重んじ、誠実にこの契約を履行しなければならない。</w:t>
      </w:r>
    </w:p>
    <w:p w14:paraId="6BB46F00" w14:textId="77777777" w:rsidR="008F1153" w:rsidRPr="00274035" w:rsidRDefault="008F1153" w:rsidP="008F1153">
      <w:pPr>
        <w:ind w:left="210" w:hangingChars="100" w:hanging="210"/>
        <w:rPr>
          <w:rFonts w:ascii="ＭＳ 明朝"/>
          <w:color w:val="000000" w:themeColor="text1"/>
        </w:rPr>
      </w:pPr>
    </w:p>
    <w:p w14:paraId="0413448F"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（売買物品）</w:t>
      </w:r>
    </w:p>
    <w:p w14:paraId="7239CCE1"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第２条　甲は、末尾記載の物品（以下「売買物品」という。）を乙に売り渡し、乙はこれを買い受けるものとする。</w:t>
      </w:r>
    </w:p>
    <w:p w14:paraId="2E75D704" w14:textId="77777777" w:rsidR="008F1153" w:rsidRPr="00274035" w:rsidRDefault="008F1153" w:rsidP="008F1153">
      <w:pPr>
        <w:ind w:left="210" w:hangingChars="100" w:hanging="210"/>
        <w:rPr>
          <w:rFonts w:ascii="ＭＳ 明朝"/>
          <w:color w:val="000000" w:themeColor="text1"/>
        </w:rPr>
      </w:pPr>
    </w:p>
    <w:p w14:paraId="79C670EB"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（売買代金）</w:t>
      </w:r>
    </w:p>
    <w:p w14:paraId="78F3729D" w14:textId="77777777" w:rsidR="00565FA5" w:rsidRPr="00274035" w:rsidRDefault="008F1153" w:rsidP="008F1153">
      <w:pPr>
        <w:ind w:left="210" w:hangingChars="100" w:hanging="210"/>
        <w:rPr>
          <w:rFonts w:ascii="ＭＳ 明朝" w:hAnsi="ＭＳ 明朝"/>
          <w:color w:val="000000" w:themeColor="text1"/>
        </w:rPr>
      </w:pPr>
      <w:r w:rsidRPr="00274035">
        <w:rPr>
          <w:rFonts w:ascii="ＭＳ 明朝" w:hAnsi="ＭＳ 明朝" w:hint="eastAsia"/>
          <w:color w:val="000000" w:themeColor="text1"/>
        </w:rPr>
        <w:t>第３条　売買物品の売買代金は、金</w:t>
      </w:r>
      <w:r w:rsidRPr="00274035">
        <w:rPr>
          <w:rFonts w:ascii="ＭＳ 明朝" w:hAnsi="ＭＳ 明朝" w:hint="eastAsia"/>
          <w:color w:val="000000" w:themeColor="text1"/>
          <w:u w:val="single"/>
        </w:rPr>
        <w:t xml:space="preserve">　　　　　　　　　</w:t>
      </w:r>
      <w:r w:rsidRPr="00274035">
        <w:rPr>
          <w:rFonts w:ascii="ＭＳ 明朝" w:hAnsi="ＭＳ 明朝" w:hint="eastAsia"/>
          <w:color w:val="000000" w:themeColor="text1"/>
        </w:rPr>
        <w:t>円</w:t>
      </w:r>
    </w:p>
    <w:p w14:paraId="4CE6D79D" w14:textId="2E80E9AC" w:rsidR="008F1153" w:rsidRPr="00274035" w:rsidRDefault="00565FA5" w:rsidP="00565FA5">
      <w:pPr>
        <w:ind w:leftChars="100" w:left="210" w:firstLineChars="300" w:firstLine="630"/>
        <w:rPr>
          <w:rFonts w:ascii="ＭＳ 明朝"/>
          <w:color w:val="000000" w:themeColor="text1"/>
        </w:rPr>
      </w:pPr>
      <w:r w:rsidRPr="00274035">
        <w:rPr>
          <w:rFonts w:asciiTheme="majorEastAsia" w:eastAsiaTheme="majorEastAsia" w:hAnsiTheme="majorEastAsia" w:hint="eastAsia"/>
          <w:color w:val="000000" w:themeColor="text1"/>
        </w:rPr>
        <w:t>（</w:t>
      </w:r>
      <w:r w:rsidRPr="00274035">
        <w:rPr>
          <w:rFonts w:asciiTheme="majorEastAsia" w:eastAsiaTheme="majorEastAsia" w:hAnsiTheme="majorEastAsia" w:hint="eastAsia"/>
          <w:bCs/>
          <w:color w:val="000000" w:themeColor="text1"/>
          <w:u w:val="single"/>
        </w:rPr>
        <w:t>うち消費税額等　　　　円</w:t>
      </w:r>
      <w:r w:rsidRPr="00274035">
        <w:rPr>
          <w:rFonts w:asciiTheme="majorEastAsia" w:eastAsiaTheme="majorEastAsia" w:hAnsiTheme="majorEastAsia" w:hint="eastAsia"/>
          <w:bCs/>
          <w:color w:val="000000" w:themeColor="text1"/>
        </w:rPr>
        <w:t>、</w:t>
      </w:r>
      <w:r w:rsidRPr="00274035">
        <w:rPr>
          <w:rFonts w:asciiTheme="majorEastAsia" w:eastAsiaTheme="majorEastAsia" w:hAnsiTheme="majorEastAsia" w:hint="eastAsia"/>
          <w:bCs/>
          <w:color w:val="000000" w:themeColor="text1"/>
          <w:u w:val="single"/>
        </w:rPr>
        <w:t>消費税率　％</w:t>
      </w:r>
      <w:r w:rsidRPr="00274035">
        <w:rPr>
          <w:rFonts w:asciiTheme="majorEastAsia" w:eastAsiaTheme="majorEastAsia" w:hAnsiTheme="majorEastAsia" w:hint="eastAsia"/>
          <w:color w:val="000000" w:themeColor="text1"/>
        </w:rPr>
        <w:t>）</w:t>
      </w:r>
      <w:r w:rsidR="008F1153" w:rsidRPr="00274035">
        <w:rPr>
          <w:rFonts w:ascii="ＭＳ 明朝" w:hAnsi="ＭＳ 明朝" w:hint="eastAsia"/>
          <w:color w:val="000000" w:themeColor="text1"/>
        </w:rPr>
        <w:t>とする。</w:t>
      </w:r>
    </w:p>
    <w:p w14:paraId="4EEA7FC5" w14:textId="77777777" w:rsidR="008F1153" w:rsidRPr="00274035" w:rsidRDefault="008F1153" w:rsidP="008F1153">
      <w:pPr>
        <w:ind w:left="210" w:hangingChars="100" w:hanging="210"/>
        <w:rPr>
          <w:rFonts w:ascii="ＭＳ 明朝"/>
          <w:color w:val="000000" w:themeColor="text1"/>
        </w:rPr>
      </w:pPr>
    </w:p>
    <w:p w14:paraId="15348B53"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（契約保証金）</w:t>
      </w:r>
    </w:p>
    <w:p w14:paraId="40F62927" w14:textId="675002C8" w:rsidR="008F1153" w:rsidRPr="00274035" w:rsidRDefault="008F1153" w:rsidP="0043210C">
      <w:pPr>
        <w:ind w:left="210" w:hangingChars="100" w:hanging="210"/>
        <w:rPr>
          <w:rFonts w:ascii="ＭＳ 明朝"/>
          <w:color w:val="000000" w:themeColor="text1"/>
        </w:rPr>
      </w:pPr>
      <w:r w:rsidRPr="00274035">
        <w:rPr>
          <w:rFonts w:ascii="ＭＳ 明朝" w:hAnsi="ＭＳ 明朝" w:hint="eastAsia"/>
          <w:color w:val="000000" w:themeColor="text1"/>
        </w:rPr>
        <w:t>第４条　契約保証金は</w:t>
      </w:r>
      <w:r w:rsidR="0043210C">
        <w:rPr>
          <w:rFonts w:ascii="ＭＳ 明朝" w:hAnsi="ＭＳ 明朝" w:hint="eastAsia"/>
          <w:color w:val="000000" w:themeColor="text1"/>
        </w:rPr>
        <w:t>免除とする。</w:t>
      </w:r>
    </w:p>
    <w:p w14:paraId="3E9596C8" w14:textId="77777777" w:rsidR="008F1153" w:rsidRPr="00274035" w:rsidRDefault="008F1153" w:rsidP="008F1153">
      <w:pPr>
        <w:ind w:left="210" w:hangingChars="100" w:hanging="210"/>
        <w:rPr>
          <w:rFonts w:ascii="ＭＳ 明朝"/>
          <w:color w:val="000000" w:themeColor="text1"/>
        </w:rPr>
      </w:pPr>
    </w:p>
    <w:p w14:paraId="0BC659CA"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（売買代金の納付）</w:t>
      </w:r>
    </w:p>
    <w:p w14:paraId="536F59C5"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第５条　乙は、第３条に定める売買代金を、甲が発行する納入通知書により、甲が指定する期限までに甲に支払わなければならない。</w:t>
      </w:r>
    </w:p>
    <w:p w14:paraId="71D3CE07" w14:textId="0EA9EC63"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２　乙は、前項に規定する納付期限までに売買代金を完納しなかったときは、当該期限の翌日から未支払金額を納付するまでの期間の日数に応じ、当該未支払金額に</w:t>
      </w:r>
      <w:r w:rsidR="00471B73" w:rsidRPr="00274035">
        <w:rPr>
          <w:rFonts w:asciiTheme="minorEastAsia" w:hAnsiTheme="minorEastAsia" w:hint="eastAsia"/>
          <w:color w:val="000000" w:themeColor="text1"/>
          <w:szCs w:val="28"/>
        </w:rPr>
        <w:t>政府契約の支払遅延防止等に関する法律(昭和24年法律第256号)第８条第１項の規定により財務大臣が決定した率</w:t>
      </w:r>
      <w:r w:rsidRPr="00274035">
        <w:rPr>
          <w:rFonts w:ascii="ＭＳ 明朝" w:hAnsi="ＭＳ 明朝" w:hint="eastAsia"/>
          <w:color w:val="000000" w:themeColor="text1"/>
        </w:rPr>
        <w:t>を乗じて得た金額を</w:t>
      </w:r>
      <w:r w:rsidR="00345066" w:rsidRPr="00274035">
        <w:rPr>
          <w:rFonts w:ascii="ＭＳ 明朝" w:hAnsi="ＭＳ 明朝" w:hint="eastAsia"/>
          <w:color w:val="000000" w:themeColor="text1"/>
        </w:rPr>
        <w:t>遅滞利息</w:t>
      </w:r>
      <w:r w:rsidRPr="00274035">
        <w:rPr>
          <w:rFonts w:ascii="ＭＳ 明朝" w:hAnsi="ＭＳ 明朝" w:hint="eastAsia"/>
          <w:color w:val="000000" w:themeColor="text1"/>
        </w:rPr>
        <w:t>として、甲の発行する納付書により、甲が指定する期限までに甲に支払わなければならない。</w:t>
      </w:r>
    </w:p>
    <w:p w14:paraId="74E77122" w14:textId="77777777" w:rsidR="008F1153" w:rsidRPr="00274035" w:rsidRDefault="008F1153" w:rsidP="008F1153">
      <w:pPr>
        <w:ind w:left="210" w:hangingChars="100" w:hanging="210"/>
        <w:rPr>
          <w:rFonts w:ascii="ＭＳ 明朝"/>
          <w:color w:val="000000" w:themeColor="text1"/>
        </w:rPr>
      </w:pPr>
    </w:p>
    <w:p w14:paraId="6DEC26FA"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（所有権の移転およびその時期）</w:t>
      </w:r>
    </w:p>
    <w:p w14:paraId="17A027F4"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第６条　売買物品の所有権は、乙が売買代金（第５条第２項の遅延損害金があるときはこれを含む。以下同じ。）の支払いを完了したときに、甲から乙に移転するものとする。</w:t>
      </w:r>
    </w:p>
    <w:p w14:paraId="76297B1A" w14:textId="77777777" w:rsidR="008F1153" w:rsidRPr="00274035" w:rsidRDefault="008F1153" w:rsidP="008F1153">
      <w:pPr>
        <w:ind w:left="210" w:hangingChars="100" w:hanging="210"/>
        <w:rPr>
          <w:rFonts w:ascii="ＭＳ 明朝"/>
          <w:color w:val="000000" w:themeColor="text1"/>
        </w:rPr>
      </w:pPr>
    </w:p>
    <w:p w14:paraId="30648EE1"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（売買物品の引渡し）</w:t>
      </w:r>
    </w:p>
    <w:p w14:paraId="1CCA2016" w14:textId="4FE304CF"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第７条　甲は、売買物品の所有権が乙に移転した日から</w:t>
      </w:r>
      <w:r w:rsidR="0043210C">
        <w:rPr>
          <w:rFonts w:ascii="ＭＳ 明朝" w:hAnsi="ＭＳ 明朝" w:hint="eastAsia"/>
          <w:color w:val="000000" w:themeColor="text1"/>
        </w:rPr>
        <w:t>１５</w:t>
      </w:r>
      <w:r w:rsidRPr="00274035">
        <w:rPr>
          <w:rFonts w:ascii="ＭＳ 明朝" w:hAnsi="ＭＳ 明朝" w:hint="eastAsia"/>
          <w:color w:val="000000" w:themeColor="text1"/>
        </w:rPr>
        <w:t>日以内で甲乙両者が定める日に、売買物品をその保管場所において現状有姿のまま乙に引き渡すものとし、乙は直ちに当該物品の受領書を甲に提出するものとする。</w:t>
      </w:r>
    </w:p>
    <w:p w14:paraId="113DB760"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２　乙は、売買物品の引受け、運搬および登録変更等の手続きについて、関係法令を遵守するとともに甲の指示に従い行うものとし、当該手続きに係る一切の費用は、乙が負担するものとする。</w:t>
      </w:r>
    </w:p>
    <w:p w14:paraId="07B08704" w14:textId="77777777" w:rsidR="008F1153" w:rsidRPr="00274035" w:rsidRDefault="008F1153" w:rsidP="008F1153">
      <w:pPr>
        <w:ind w:left="210" w:hangingChars="100" w:hanging="210"/>
        <w:rPr>
          <w:rFonts w:ascii="ＭＳ 明朝"/>
          <w:color w:val="000000" w:themeColor="text1"/>
        </w:rPr>
      </w:pPr>
    </w:p>
    <w:p w14:paraId="1A384D37"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lastRenderedPageBreak/>
        <w:t>（危険負担）</w:t>
      </w:r>
    </w:p>
    <w:p w14:paraId="7CF7099F" w14:textId="77777777" w:rsidR="008F1153" w:rsidRPr="00274035" w:rsidRDefault="008F1153" w:rsidP="008F1153">
      <w:pPr>
        <w:ind w:left="210" w:hangingChars="100" w:hanging="210"/>
        <w:rPr>
          <w:rFonts w:ascii="ＭＳ 明朝" w:hAnsi="ＭＳ 明朝"/>
          <w:color w:val="000000" w:themeColor="text1"/>
        </w:rPr>
      </w:pPr>
      <w:r w:rsidRPr="00274035">
        <w:rPr>
          <w:rFonts w:ascii="ＭＳ 明朝" w:hAnsi="ＭＳ 明朝" w:hint="eastAsia"/>
          <w:color w:val="000000" w:themeColor="text1"/>
        </w:rPr>
        <w:t>第８条　この契約締結の日から売買物品の引渡しの日までの間において、乙の責めに帰することのできない事由により、売買物品に滅失、毀損等の損害を生じたときは、その損害は甲が負担するものとする。</w:t>
      </w:r>
    </w:p>
    <w:p w14:paraId="2C392661" w14:textId="77777777" w:rsidR="008F1153" w:rsidRPr="00274035" w:rsidRDefault="008F1153" w:rsidP="008F1153">
      <w:pPr>
        <w:ind w:left="210" w:hangingChars="100" w:hanging="210"/>
        <w:rPr>
          <w:rFonts w:ascii="ＭＳ 明朝"/>
          <w:color w:val="000000" w:themeColor="text1"/>
        </w:rPr>
      </w:pPr>
      <w:r w:rsidRPr="00274035">
        <w:rPr>
          <w:rFonts w:ascii="ＭＳ 明朝" w:hint="eastAsia"/>
          <w:color w:val="000000" w:themeColor="text1"/>
        </w:rPr>
        <w:t>２　引渡しの日以降において、甲の責めに帰すことのできない事由により、売買物品に滅失、毀損等の損害を生じたときは、その損害は乙が負担するものとする。</w:t>
      </w:r>
    </w:p>
    <w:p w14:paraId="27821668" w14:textId="77777777" w:rsidR="008F1153" w:rsidRPr="00274035" w:rsidRDefault="008F1153" w:rsidP="008F1153">
      <w:pPr>
        <w:ind w:left="210" w:hangingChars="100" w:hanging="210"/>
        <w:rPr>
          <w:rFonts w:ascii="ＭＳ 明朝"/>
          <w:color w:val="000000" w:themeColor="text1"/>
        </w:rPr>
      </w:pPr>
    </w:p>
    <w:p w14:paraId="44A24BFA" w14:textId="77777777" w:rsidR="008F1153" w:rsidRPr="00274035" w:rsidRDefault="008F1153" w:rsidP="008F1153">
      <w:pPr>
        <w:rPr>
          <w:rFonts w:ascii="ＭＳ 明朝"/>
          <w:color w:val="000000" w:themeColor="text1"/>
        </w:rPr>
      </w:pPr>
      <w:r w:rsidRPr="00274035">
        <w:rPr>
          <w:rFonts w:ascii="ＭＳ 明朝" w:hAnsi="ＭＳ 明朝" w:hint="eastAsia"/>
          <w:color w:val="000000" w:themeColor="text1"/>
        </w:rPr>
        <w:t>（契約不適合責任）</w:t>
      </w:r>
    </w:p>
    <w:p w14:paraId="21499881" w14:textId="77777777" w:rsidR="008F1153" w:rsidRPr="00274035" w:rsidRDefault="008F1153" w:rsidP="008F1153">
      <w:pPr>
        <w:ind w:left="210" w:hangingChars="100" w:hanging="210"/>
        <w:rPr>
          <w:rFonts w:ascii="ＭＳ 明朝" w:hAnsi="ＭＳ 明朝"/>
          <w:color w:val="000000" w:themeColor="text1"/>
        </w:rPr>
      </w:pPr>
      <w:r w:rsidRPr="00274035">
        <w:rPr>
          <w:rFonts w:ascii="ＭＳ 明朝" w:hAnsi="ＭＳ 明朝" w:hint="eastAsia"/>
          <w:color w:val="000000" w:themeColor="text1"/>
        </w:rPr>
        <w:t>第９条　第７条により引渡された売買物品が種類、品質または数量に関して契約の内容に適合しないものであるときは、乙は甲に対し、当該物品の修補、代替物の引渡しまたは不足分の引渡しによる履行の追完を請求することができる。</w:t>
      </w:r>
    </w:p>
    <w:p w14:paraId="1F6C48CF" w14:textId="77777777" w:rsidR="008F1153" w:rsidRPr="00274035" w:rsidRDefault="008F1153" w:rsidP="008F1153">
      <w:pPr>
        <w:ind w:left="210" w:hangingChars="100" w:hanging="210"/>
        <w:rPr>
          <w:rFonts w:ascii="ＭＳ 明朝" w:hAnsi="ＭＳ 明朝"/>
          <w:color w:val="000000" w:themeColor="text1"/>
        </w:rPr>
      </w:pPr>
      <w:r w:rsidRPr="00274035">
        <w:rPr>
          <w:rFonts w:ascii="ＭＳ 明朝" w:hAnsi="ＭＳ 明朝" w:hint="eastAsia"/>
          <w:color w:val="000000" w:themeColor="text1"/>
        </w:rPr>
        <w:t>２　前項に規定する場合において、乙が相当の期間を定めて履行の追完の催告をし、その期間内に履行の追完がないときは、乙は、その不適合の程度に応じて代金の減額を請求することができる。</w:t>
      </w:r>
    </w:p>
    <w:p w14:paraId="1831ECAB" w14:textId="77777777" w:rsidR="008F1153" w:rsidRPr="00274035" w:rsidRDefault="008F1153" w:rsidP="008F1153">
      <w:pPr>
        <w:ind w:left="210" w:hangingChars="100" w:hanging="210"/>
        <w:rPr>
          <w:rFonts w:ascii="ＭＳ 明朝" w:hAnsi="ＭＳ 明朝"/>
          <w:color w:val="000000" w:themeColor="text1"/>
        </w:rPr>
      </w:pPr>
      <w:r w:rsidRPr="00274035">
        <w:rPr>
          <w:rFonts w:ascii="ＭＳ 明朝" w:hAnsi="ＭＳ 明朝" w:hint="eastAsia"/>
          <w:color w:val="000000" w:themeColor="text1"/>
        </w:rPr>
        <w:t>３　前２項の規定は、乙の損害賠償の請求および解除権の行使を妨げない。</w:t>
      </w:r>
    </w:p>
    <w:p w14:paraId="4E5109D4"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４　甲が種類または品質に関して契約の内容に適合しない物品を乙に引渡した場合において、乙がその不適合を知ったときから１年以内にその旨を甲に通知しないときは、乙は、その不適合を理由として、履行の追完の請求、代金の減額の請求、損害賠償の請求および契約の解除をすることができない。ただし、甲が引渡しのときにその不適合を知り、または重大な過失によって知らなかったときは、この限りでない。</w:t>
      </w:r>
    </w:p>
    <w:p w14:paraId="15F2DC37" w14:textId="77777777" w:rsidR="008F1153" w:rsidRPr="00274035" w:rsidRDefault="008F1153" w:rsidP="008F1153">
      <w:pPr>
        <w:ind w:left="210" w:hangingChars="100" w:hanging="210"/>
        <w:rPr>
          <w:rFonts w:ascii="ＭＳ 明朝"/>
          <w:color w:val="000000" w:themeColor="text1"/>
        </w:rPr>
      </w:pPr>
    </w:p>
    <w:p w14:paraId="20F6E76D" w14:textId="77777777" w:rsidR="008F1153" w:rsidRPr="00274035" w:rsidRDefault="008F1153" w:rsidP="008F1153">
      <w:pPr>
        <w:ind w:left="210" w:hangingChars="100" w:hanging="210"/>
        <w:rPr>
          <w:rFonts w:ascii="ＭＳ 明朝"/>
          <w:color w:val="000000" w:themeColor="text1"/>
        </w:rPr>
      </w:pPr>
      <w:r w:rsidRPr="00274035">
        <w:rPr>
          <w:rFonts w:ascii="ＭＳ 明朝" w:hint="eastAsia"/>
          <w:color w:val="000000" w:themeColor="text1"/>
        </w:rPr>
        <w:t>（誓約書の提出）</w:t>
      </w:r>
    </w:p>
    <w:p w14:paraId="3B18F1FA" w14:textId="77777777" w:rsidR="008F1153" w:rsidRPr="00274035" w:rsidRDefault="008F1153" w:rsidP="008F1153">
      <w:pPr>
        <w:ind w:left="210" w:hangingChars="100" w:hanging="210"/>
        <w:rPr>
          <w:rFonts w:ascii="ＭＳ 明朝"/>
          <w:color w:val="000000" w:themeColor="text1"/>
        </w:rPr>
      </w:pPr>
      <w:r w:rsidRPr="00274035">
        <w:rPr>
          <w:rFonts w:ascii="ＭＳ 明朝" w:hint="eastAsia"/>
          <w:color w:val="000000" w:themeColor="text1"/>
        </w:rPr>
        <w:t>第</w:t>
      </w:r>
      <w:r w:rsidRPr="00274035">
        <w:rPr>
          <w:rFonts w:ascii="ＭＳ 明朝"/>
          <w:color w:val="000000" w:themeColor="text1"/>
        </w:rPr>
        <w:t>10</w:t>
      </w:r>
      <w:r w:rsidRPr="00274035">
        <w:rPr>
          <w:rFonts w:ascii="ＭＳ 明朝" w:hint="eastAsia"/>
          <w:color w:val="000000" w:themeColor="text1"/>
        </w:rPr>
        <w:t>条　乙は、滋賀県暴力団排除条例（平成</w:t>
      </w:r>
      <w:r w:rsidRPr="00274035">
        <w:rPr>
          <w:rFonts w:ascii="ＭＳ 明朝"/>
          <w:color w:val="000000" w:themeColor="text1"/>
        </w:rPr>
        <w:t>23</w:t>
      </w:r>
      <w:r w:rsidRPr="00274035">
        <w:rPr>
          <w:rFonts w:ascii="ＭＳ 明朝" w:hint="eastAsia"/>
          <w:color w:val="000000" w:themeColor="text1"/>
        </w:rPr>
        <w:t>年滋賀県条例第</w:t>
      </w:r>
      <w:r w:rsidRPr="00274035">
        <w:rPr>
          <w:rFonts w:ascii="ＭＳ 明朝"/>
          <w:color w:val="000000" w:themeColor="text1"/>
        </w:rPr>
        <w:t>13</w:t>
      </w:r>
      <w:r w:rsidRPr="00274035">
        <w:rPr>
          <w:rFonts w:ascii="ＭＳ 明朝" w:hint="eastAsia"/>
          <w:color w:val="000000" w:themeColor="text1"/>
        </w:rPr>
        <w:t>号）の趣旨にのっとり、暴力団等に該当しないことを表明・確約するため、別紙「誓約書」を契約締結時に甲に提出するものとする。</w:t>
      </w:r>
    </w:p>
    <w:p w14:paraId="4707D232" w14:textId="77777777" w:rsidR="008F1153" w:rsidRPr="00274035" w:rsidRDefault="008F1153" w:rsidP="008F1153">
      <w:pPr>
        <w:ind w:left="210" w:hangingChars="100" w:hanging="210"/>
        <w:rPr>
          <w:rFonts w:ascii="ＭＳ 明朝"/>
          <w:color w:val="000000" w:themeColor="text1"/>
        </w:rPr>
      </w:pPr>
    </w:p>
    <w:p w14:paraId="1217A1DB"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（契約の解除）</w:t>
      </w:r>
    </w:p>
    <w:p w14:paraId="2FA9124C"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w:t>
      </w:r>
      <w:r w:rsidRPr="00274035">
        <w:rPr>
          <w:rFonts w:ascii="ＭＳ 明朝" w:hAnsi="ＭＳ 明朝"/>
          <w:color w:val="000000" w:themeColor="text1"/>
        </w:rPr>
        <w:t>11</w:t>
      </w:r>
      <w:r w:rsidRPr="00274035">
        <w:rPr>
          <w:rFonts w:ascii="ＭＳ 明朝" w:hAnsi="ＭＳ 明朝" w:hint="eastAsia"/>
          <w:color w:val="000000" w:themeColor="text1"/>
        </w:rPr>
        <w:t>条　甲は、次の各号のいずれかに該当するときは、直ちにこの契約を解除することができる。</w:t>
      </w:r>
    </w:p>
    <w:p w14:paraId="042FA8E2" w14:textId="77777777" w:rsidR="008F1153" w:rsidRPr="00274035" w:rsidRDefault="008F1153" w:rsidP="008F1153">
      <w:pPr>
        <w:ind w:leftChars="100" w:left="630" w:hangingChars="200" w:hanging="420"/>
        <w:rPr>
          <w:rFonts w:ascii="ＭＳ 明朝"/>
          <w:color w:val="000000" w:themeColor="text1"/>
        </w:rPr>
      </w:pPr>
      <w:r w:rsidRPr="00274035">
        <w:rPr>
          <w:rFonts w:ascii="ＭＳ 明朝" w:hAnsi="ＭＳ 明朝"/>
          <w:color w:val="000000" w:themeColor="text1"/>
        </w:rPr>
        <w:t xml:space="preserve">(1)  </w:t>
      </w:r>
      <w:r w:rsidRPr="00274035">
        <w:rPr>
          <w:rFonts w:ascii="ＭＳ 明朝" w:hAnsi="ＭＳ 明朝" w:hint="eastAsia"/>
          <w:color w:val="000000" w:themeColor="text1"/>
        </w:rPr>
        <w:t>乙が、契約期間内または契約の履行期限後相当の期間内に契約を履行する見込みがないと認めるとき。</w:t>
      </w:r>
    </w:p>
    <w:p w14:paraId="336E8D37" w14:textId="120A85D0" w:rsidR="008F1153" w:rsidRPr="00274035" w:rsidRDefault="008F1153" w:rsidP="008F1153">
      <w:pPr>
        <w:ind w:leftChars="100" w:left="630" w:hangingChars="200" w:hanging="420"/>
        <w:rPr>
          <w:rFonts w:ascii="ＭＳ 明朝" w:hAnsi="ＭＳ 明朝"/>
          <w:color w:val="000000" w:themeColor="text1"/>
        </w:rPr>
      </w:pPr>
      <w:r w:rsidRPr="00274035">
        <w:rPr>
          <w:rFonts w:ascii="ＭＳ 明朝" w:hAnsi="ＭＳ 明朝" w:hint="eastAsia"/>
          <w:color w:val="000000" w:themeColor="text1"/>
        </w:rPr>
        <w:t>(2)　乙が、正当な理由がなく着手期限が過ぎても着手しないとき。</w:t>
      </w:r>
    </w:p>
    <w:p w14:paraId="332C49C7" w14:textId="0E925974" w:rsidR="008F1153" w:rsidRPr="00274035" w:rsidRDefault="008F1153" w:rsidP="008F1153">
      <w:pPr>
        <w:ind w:leftChars="100" w:left="630" w:hangingChars="200" w:hanging="420"/>
        <w:rPr>
          <w:rFonts w:ascii="ＭＳ 明朝" w:hAnsi="ＭＳ 明朝"/>
          <w:color w:val="000000" w:themeColor="text1"/>
        </w:rPr>
      </w:pPr>
      <w:r w:rsidRPr="00274035">
        <w:rPr>
          <w:rFonts w:ascii="ＭＳ 明朝" w:hAnsi="ＭＳ 明朝" w:hint="eastAsia"/>
          <w:color w:val="000000" w:themeColor="text1"/>
        </w:rPr>
        <w:t>(3)</w:t>
      </w:r>
      <w:r w:rsidR="00442FE5">
        <w:rPr>
          <w:rFonts w:ascii="ＭＳ 明朝" w:hAnsi="ＭＳ 明朝"/>
          <w:color w:val="000000" w:themeColor="text1"/>
        </w:rPr>
        <w:t xml:space="preserve">  </w:t>
      </w:r>
      <w:r w:rsidRPr="00274035">
        <w:rPr>
          <w:rFonts w:ascii="ＭＳ 明朝" w:hAnsi="ＭＳ 明朝" w:hint="eastAsia"/>
          <w:color w:val="000000" w:themeColor="text1"/>
        </w:rPr>
        <w:t>乙が、正当な理由がなく地方自治法（昭和22年法律第67号）第234条の２第1項の規定による監督または検査の執行を妨げたとき。</w:t>
      </w:r>
    </w:p>
    <w:p w14:paraId="4517261E" w14:textId="035DB669" w:rsidR="008F1153" w:rsidRPr="00274035" w:rsidRDefault="008F1153" w:rsidP="008F1153">
      <w:pPr>
        <w:ind w:leftChars="100" w:left="630" w:hangingChars="200" w:hanging="420"/>
        <w:rPr>
          <w:rFonts w:ascii="ＭＳ 明朝" w:hAnsi="ＭＳ 明朝"/>
          <w:color w:val="000000" w:themeColor="text1"/>
        </w:rPr>
      </w:pPr>
      <w:r w:rsidRPr="00274035">
        <w:rPr>
          <w:rFonts w:ascii="ＭＳ 明朝" w:hAnsi="ＭＳ 明朝" w:hint="eastAsia"/>
          <w:color w:val="000000" w:themeColor="text1"/>
        </w:rPr>
        <w:t xml:space="preserve">(4) </w:t>
      </w:r>
      <w:r w:rsidR="00442FE5">
        <w:rPr>
          <w:rFonts w:ascii="ＭＳ 明朝" w:hAnsi="ＭＳ 明朝" w:hint="eastAsia"/>
          <w:color w:val="000000" w:themeColor="text1"/>
        </w:rPr>
        <w:t xml:space="preserve"> </w:t>
      </w:r>
      <w:r w:rsidRPr="00274035">
        <w:rPr>
          <w:rFonts w:ascii="ＭＳ 明朝" w:hAnsi="ＭＳ 明朝" w:hint="eastAsia"/>
          <w:color w:val="000000" w:themeColor="text1"/>
        </w:rPr>
        <w:t>乙が、建設業法（昭和24年法律第100号）の規定により、営業の停止を受け、また許可を取り消されたことについて通知を受けたとき。</w:t>
      </w:r>
    </w:p>
    <w:p w14:paraId="241E2A09" w14:textId="1F7E6A65" w:rsidR="008F1153" w:rsidRPr="00274035" w:rsidRDefault="008F1153" w:rsidP="008F1153">
      <w:pPr>
        <w:ind w:leftChars="100" w:left="630" w:hangingChars="200" w:hanging="420"/>
        <w:rPr>
          <w:rFonts w:ascii="ＭＳ 明朝" w:hAnsi="ＭＳ 明朝"/>
          <w:color w:val="000000" w:themeColor="text1"/>
        </w:rPr>
      </w:pPr>
      <w:r w:rsidRPr="00274035">
        <w:rPr>
          <w:rFonts w:ascii="ＭＳ 明朝" w:hAnsi="ＭＳ 明朝" w:hint="eastAsia"/>
          <w:color w:val="000000" w:themeColor="text1"/>
        </w:rPr>
        <w:t xml:space="preserve">(5) </w:t>
      </w:r>
      <w:r w:rsidR="00442FE5">
        <w:rPr>
          <w:rFonts w:ascii="ＭＳ 明朝" w:hAnsi="ＭＳ 明朝"/>
          <w:color w:val="000000" w:themeColor="text1"/>
        </w:rPr>
        <w:t xml:space="preserve"> </w:t>
      </w:r>
      <w:r w:rsidRPr="00274035">
        <w:rPr>
          <w:rFonts w:ascii="ＭＳ 明朝" w:hAnsi="ＭＳ 明朝" w:hint="eastAsia"/>
          <w:color w:val="000000" w:themeColor="text1"/>
        </w:rPr>
        <w:t>乙が本契約の入札等にあたり談合その他の不正行為をしたとき。</w:t>
      </w:r>
    </w:p>
    <w:p w14:paraId="343F6CA5" w14:textId="3BDBAB42" w:rsidR="008F1153" w:rsidRPr="00274035" w:rsidRDefault="008F1153" w:rsidP="008F1153">
      <w:pPr>
        <w:ind w:leftChars="100" w:left="630" w:hangingChars="200" w:hanging="420"/>
        <w:rPr>
          <w:rFonts w:ascii="ＭＳ 明朝"/>
          <w:color w:val="000000" w:themeColor="text1"/>
        </w:rPr>
      </w:pPr>
      <w:r w:rsidRPr="00274035">
        <w:rPr>
          <w:rFonts w:ascii="ＭＳ 明朝" w:hAnsi="ＭＳ 明朝"/>
          <w:color w:val="000000" w:themeColor="text1"/>
        </w:rPr>
        <w:t>(</w:t>
      </w:r>
      <w:r w:rsidRPr="00274035">
        <w:rPr>
          <w:rFonts w:ascii="ＭＳ 明朝" w:hAnsi="ＭＳ 明朝" w:hint="eastAsia"/>
          <w:color w:val="000000" w:themeColor="text1"/>
        </w:rPr>
        <w:t>6</w:t>
      </w:r>
      <w:r w:rsidRPr="00274035">
        <w:rPr>
          <w:rFonts w:ascii="ＭＳ 明朝" w:hAnsi="ＭＳ 明朝"/>
          <w:color w:val="000000" w:themeColor="text1"/>
        </w:rPr>
        <w:t xml:space="preserve">) </w:t>
      </w:r>
      <w:r w:rsidR="00442FE5">
        <w:rPr>
          <w:rFonts w:ascii="ＭＳ 明朝" w:hAnsi="ＭＳ 明朝" w:hint="eastAsia"/>
          <w:color w:val="000000" w:themeColor="text1"/>
        </w:rPr>
        <w:t xml:space="preserve"> </w:t>
      </w:r>
      <w:r w:rsidRPr="00274035">
        <w:rPr>
          <w:rFonts w:ascii="ＭＳ 明朝" w:hAnsi="ＭＳ 明朝" w:hint="eastAsia"/>
          <w:color w:val="000000" w:themeColor="text1"/>
        </w:rPr>
        <w:t>乙、乙の役員等（乙の代表者もしくは役員またはこれらの者から県との取引上の一切の権限を委任された代理人をいう。）または乙の経営に実質的に関与している者が次のいずれかに該当するとき。</w:t>
      </w:r>
    </w:p>
    <w:p w14:paraId="0037B376" w14:textId="77777777" w:rsidR="008F1153" w:rsidRPr="00274035" w:rsidRDefault="008F1153" w:rsidP="008F1153">
      <w:pPr>
        <w:ind w:leftChars="100" w:left="630" w:hangingChars="200" w:hanging="420"/>
        <w:rPr>
          <w:rFonts w:ascii="ＭＳ 明朝"/>
          <w:color w:val="000000" w:themeColor="text1"/>
        </w:rPr>
      </w:pPr>
      <w:r w:rsidRPr="00274035">
        <w:rPr>
          <w:rFonts w:ascii="ＭＳ 明朝" w:hAnsi="ＭＳ 明朝" w:hint="eastAsia"/>
          <w:color w:val="000000" w:themeColor="text1"/>
        </w:rPr>
        <w:t xml:space="preserve">　ア　暴力団員による不当な行為の防止等に関する法律（平成３年法律第</w:t>
      </w:r>
      <w:r w:rsidRPr="00274035">
        <w:rPr>
          <w:rFonts w:ascii="ＭＳ 明朝" w:hAnsi="ＭＳ 明朝"/>
          <w:color w:val="000000" w:themeColor="text1"/>
        </w:rPr>
        <w:t>77</w:t>
      </w:r>
      <w:r w:rsidRPr="00274035">
        <w:rPr>
          <w:rFonts w:ascii="ＭＳ 明朝" w:hAnsi="ＭＳ 明朝" w:hint="eastAsia"/>
          <w:color w:val="000000" w:themeColor="text1"/>
        </w:rPr>
        <w:t>号。以下「暴対法」という。）第２条第２号に規定する暴力団（以下「暴力団」という。）であると</w:t>
      </w:r>
      <w:r w:rsidRPr="00274035">
        <w:rPr>
          <w:rFonts w:ascii="ＭＳ 明朝" w:hAnsi="ＭＳ 明朝" w:hint="eastAsia"/>
          <w:color w:val="000000" w:themeColor="text1"/>
        </w:rPr>
        <w:lastRenderedPageBreak/>
        <w:t>認められるとき。</w:t>
      </w:r>
    </w:p>
    <w:p w14:paraId="73EC6E36" w14:textId="77777777" w:rsidR="008F1153" w:rsidRPr="00274035" w:rsidRDefault="008F1153" w:rsidP="008F1153">
      <w:pPr>
        <w:ind w:leftChars="100" w:left="630" w:hangingChars="200" w:hanging="420"/>
        <w:rPr>
          <w:rFonts w:ascii="ＭＳ 明朝"/>
          <w:color w:val="000000" w:themeColor="text1"/>
        </w:rPr>
      </w:pPr>
      <w:r w:rsidRPr="00274035">
        <w:rPr>
          <w:rFonts w:ascii="ＭＳ 明朝" w:hAnsi="ＭＳ 明朝" w:hint="eastAsia"/>
          <w:color w:val="000000" w:themeColor="text1"/>
        </w:rPr>
        <w:t xml:space="preserve">　イ　暴対法第２条第６号に規定する暴力団員（以下「暴力団員」という。）であると認められるとき。</w:t>
      </w:r>
    </w:p>
    <w:p w14:paraId="504CFE3C" w14:textId="77777777" w:rsidR="008F1153" w:rsidRPr="00274035" w:rsidRDefault="008F1153" w:rsidP="008F1153">
      <w:pPr>
        <w:ind w:leftChars="100" w:left="630" w:hangingChars="200" w:hanging="420"/>
        <w:rPr>
          <w:rFonts w:ascii="ＭＳ 明朝"/>
          <w:color w:val="000000" w:themeColor="text1"/>
        </w:rPr>
      </w:pPr>
      <w:r w:rsidRPr="00274035">
        <w:rPr>
          <w:rFonts w:ascii="ＭＳ 明朝" w:hAnsi="ＭＳ 明朝" w:hint="eastAsia"/>
          <w:color w:val="000000" w:themeColor="text1"/>
        </w:rPr>
        <w:t xml:space="preserve">　ウ　自己、自社もしくは第三者の不正の利益を図る目的または第三者に損害を与える目的をもって、暴力団または暴力団員を利用していると認められるとき。</w:t>
      </w:r>
    </w:p>
    <w:p w14:paraId="34C22C53" w14:textId="77777777" w:rsidR="008F1153" w:rsidRPr="00274035" w:rsidRDefault="008F1153" w:rsidP="008F1153">
      <w:pPr>
        <w:ind w:leftChars="100" w:left="630" w:hangingChars="200" w:hanging="420"/>
        <w:rPr>
          <w:rFonts w:ascii="ＭＳ 明朝"/>
          <w:color w:val="000000" w:themeColor="text1"/>
        </w:rPr>
      </w:pPr>
      <w:r w:rsidRPr="00274035">
        <w:rPr>
          <w:rFonts w:ascii="ＭＳ 明朝" w:hAnsi="ＭＳ 明朝" w:hint="eastAsia"/>
          <w:color w:val="000000" w:themeColor="text1"/>
        </w:rPr>
        <w:t xml:space="preserve">　エ　暴力団または暴力団員に対して資金等を提供し、または便宜を供与するなど、直接的もしくは積極的に暴力団の維持、運営に協力し、または関与していると認められるとき。</w:t>
      </w:r>
    </w:p>
    <w:p w14:paraId="182B2E8B" w14:textId="77777777" w:rsidR="008F1153" w:rsidRPr="00274035" w:rsidRDefault="008F1153" w:rsidP="008F1153">
      <w:pPr>
        <w:ind w:leftChars="100" w:left="630" w:hangingChars="200" w:hanging="420"/>
        <w:rPr>
          <w:rFonts w:ascii="ＭＳ 明朝"/>
          <w:color w:val="000000" w:themeColor="text1"/>
        </w:rPr>
      </w:pPr>
      <w:r w:rsidRPr="00274035">
        <w:rPr>
          <w:rFonts w:ascii="ＭＳ 明朝" w:hAnsi="ＭＳ 明朝" w:hint="eastAsia"/>
          <w:color w:val="000000" w:themeColor="text1"/>
        </w:rPr>
        <w:t xml:space="preserve">　オ　暴力団または暴力団員と社会的に非難されるべき関係を有していると認められるとき。</w:t>
      </w:r>
    </w:p>
    <w:p w14:paraId="4BA53B6D" w14:textId="77777777" w:rsidR="008F1153" w:rsidRPr="00274035" w:rsidRDefault="008F1153" w:rsidP="008F1153">
      <w:pPr>
        <w:ind w:leftChars="100" w:left="630" w:hangingChars="200" w:hanging="420"/>
        <w:rPr>
          <w:rFonts w:ascii="ＭＳ 明朝" w:hAnsi="ＭＳ 明朝"/>
          <w:color w:val="000000" w:themeColor="text1"/>
        </w:rPr>
      </w:pPr>
      <w:r w:rsidRPr="00274035">
        <w:rPr>
          <w:rFonts w:ascii="ＭＳ 明朝" w:hAnsi="ＭＳ 明朝" w:hint="eastAsia"/>
          <w:color w:val="000000" w:themeColor="text1"/>
        </w:rPr>
        <w:t xml:space="preserve">　カ　アからオまでのいずれかに該当する者であることを知りながら、これを不当に利用するなどしていると認められるとき。</w:t>
      </w:r>
    </w:p>
    <w:p w14:paraId="1CE58F87" w14:textId="77777777" w:rsidR="008F1153" w:rsidRPr="00274035" w:rsidRDefault="008F1153" w:rsidP="008F1153">
      <w:pPr>
        <w:ind w:leftChars="100" w:left="630" w:hangingChars="200" w:hanging="420"/>
        <w:rPr>
          <w:rFonts w:ascii="ＭＳ 明朝"/>
          <w:color w:val="000000" w:themeColor="text1"/>
        </w:rPr>
      </w:pPr>
      <w:r w:rsidRPr="00274035">
        <w:rPr>
          <w:rFonts w:ascii="ＭＳ 明朝" w:hint="eastAsia"/>
          <w:color w:val="000000" w:themeColor="text1"/>
        </w:rPr>
        <w:t>(7) 前各号に掲げるもののほか、乙またはその代理人が、滋賀県財務規則または契約条項に違反したとき。</w:t>
      </w:r>
    </w:p>
    <w:p w14:paraId="2DBFFA19"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２　乙は、談合その他入札不正行為により契約が解除されたときは、契約金額の100分の10に相当する額を違約金として甲の指定する期間内に甲に支払わなければならない。</w:t>
      </w:r>
    </w:p>
    <w:p w14:paraId="38EA5292" w14:textId="77777777" w:rsidR="008F1153" w:rsidRPr="00274035" w:rsidRDefault="008F1153" w:rsidP="008F1153">
      <w:pPr>
        <w:ind w:left="210" w:hangingChars="100" w:hanging="210"/>
        <w:rPr>
          <w:rFonts w:ascii="ＭＳ 明朝"/>
          <w:color w:val="000000" w:themeColor="text1"/>
        </w:rPr>
      </w:pPr>
    </w:p>
    <w:p w14:paraId="106E7B71"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（原状回復義務）</w:t>
      </w:r>
    </w:p>
    <w:p w14:paraId="79824DB4"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w:t>
      </w:r>
      <w:r w:rsidRPr="00274035">
        <w:rPr>
          <w:rFonts w:ascii="ＭＳ 明朝" w:hAnsi="ＭＳ 明朝"/>
          <w:color w:val="000000" w:themeColor="text1"/>
        </w:rPr>
        <w:t>12</w:t>
      </w:r>
      <w:r w:rsidRPr="00274035">
        <w:rPr>
          <w:rFonts w:ascii="ＭＳ 明朝" w:hAnsi="ＭＳ 明朝" w:hint="eastAsia"/>
          <w:color w:val="000000" w:themeColor="text1"/>
        </w:rPr>
        <w:t>条　乙は、甲が前条第１項の規定により解除権を行使したときは、甲の指定する日までに、売買物品を原状に回復して返還しなければならない。ただし、甲が売買物品を原状に回復させることが適当でないと認めるときは、現状のまま返還することができる。</w:t>
      </w:r>
    </w:p>
    <w:p w14:paraId="16EBE050"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２　乙は、前項ただし書きの場合において、売買物品が滅失または損傷しているときは、契約解除時の時価により減損額に相当する金額を甲に支払わなければならない。</w:t>
      </w:r>
    </w:p>
    <w:p w14:paraId="72092285" w14:textId="77777777" w:rsidR="008F1153" w:rsidRPr="00274035" w:rsidRDefault="008F1153" w:rsidP="008F1153">
      <w:pPr>
        <w:ind w:left="210" w:hangingChars="100" w:hanging="210"/>
        <w:rPr>
          <w:rFonts w:ascii="ＭＳ 明朝"/>
          <w:color w:val="000000" w:themeColor="text1"/>
        </w:rPr>
      </w:pPr>
    </w:p>
    <w:p w14:paraId="637E30C4"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（返還金等）</w:t>
      </w:r>
    </w:p>
    <w:p w14:paraId="7B21B122"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w:t>
      </w:r>
      <w:r w:rsidRPr="00274035">
        <w:rPr>
          <w:rFonts w:ascii="ＭＳ 明朝" w:hAnsi="ＭＳ 明朝"/>
          <w:color w:val="000000" w:themeColor="text1"/>
        </w:rPr>
        <w:t>13</w:t>
      </w:r>
      <w:r w:rsidRPr="00274035">
        <w:rPr>
          <w:rFonts w:ascii="ＭＳ 明朝" w:hAnsi="ＭＳ 明朝" w:hint="eastAsia"/>
          <w:color w:val="000000" w:themeColor="text1"/>
        </w:rPr>
        <w:t>条　甲は、第</w:t>
      </w:r>
      <w:r w:rsidRPr="00274035">
        <w:rPr>
          <w:rFonts w:ascii="ＭＳ 明朝" w:hAnsi="ＭＳ 明朝"/>
          <w:color w:val="000000" w:themeColor="text1"/>
        </w:rPr>
        <w:t>11</w:t>
      </w:r>
      <w:r w:rsidRPr="00274035">
        <w:rPr>
          <w:rFonts w:ascii="ＭＳ 明朝" w:hAnsi="ＭＳ 明朝" w:hint="eastAsia"/>
          <w:color w:val="000000" w:themeColor="text1"/>
        </w:rPr>
        <w:t>条第１項の規定により本契約を解除した場合は、収納済みの売買代金を乙に返還するものとする。だだし、当該返還金には利息を付さない。</w:t>
      </w:r>
    </w:p>
    <w:p w14:paraId="56954EB3"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２　乙は、第</w:t>
      </w:r>
      <w:r w:rsidRPr="00274035">
        <w:rPr>
          <w:rFonts w:ascii="ＭＳ 明朝" w:hAnsi="ＭＳ 明朝"/>
          <w:color w:val="000000" w:themeColor="text1"/>
        </w:rPr>
        <w:t>11</w:t>
      </w:r>
      <w:r w:rsidRPr="00274035">
        <w:rPr>
          <w:rFonts w:ascii="ＭＳ 明朝" w:hAnsi="ＭＳ 明朝" w:hint="eastAsia"/>
          <w:color w:val="000000" w:themeColor="text1"/>
        </w:rPr>
        <w:t>条第１項の規定により本契約が解除された場合は、乙が売買物品に投じた改良費、修繕費その他の費用があっても、これを甲に請求することができない。</w:t>
      </w:r>
    </w:p>
    <w:p w14:paraId="38F911DA" w14:textId="77777777" w:rsidR="008F1153" w:rsidRPr="00274035" w:rsidRDefault="008F1153" w:rsidP="008F1153">
      <w:pPr>
        <w:ind w:left="210" w:hangingChars="100" w:hanging="210"/>
        <w:rPr>
          <w:rFonts w:ascii="ＭＳ 明朝"/>
          <w:color w:val="000000" w:themeColor="text1"/>
        </w:rPr>
      </w:pPr>
    </w:p>
    <w:p w14:paraId="462EB674"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（損害賠償）</w:t>
      </w:r>
    </w:p>
    <w:p w14:paraId="091A6D51"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w:t>
      </w:r>
      <w:r w:rsidRPr="00274035">
        <w:rPr>
          <w:rFonts w:ascii="ＭＳ 明朝" w:hAnsi="ＭＳ 明朝"/>
          <w:color w:val="000000" w:themeColor="text1"/>
        </w:rPr>
        <w:t>14</w:t>
      </w:r>
      <w:r w:rsidRPr="00274035">
        <w:rPr>
          <w:rFonts w:ascii="ＭＳ 明朝" w:hAnsi="ＭＳ 明朝" w:hint="eastAsia"/>
          <w:color w:val="000000" w:themeColor="text1"/>
        </w:rPr>
        <w:t>条　乙は、この契約に定める義務を履行しないために甲に損害を与えたときは、その損害を賠償しなければならない。</w:t>
      </w:r>
    </w:p>
    <w:p w14:paraId="55E0627D" w14:textId="77777777" w:rsidR="008F1153" w:rsidRPr="00274035" w:rsidRDefault="008F1153" w:rsidP="008F1153">
      <w:pPr>
        <w:ind w:left="210" w:hangingChars="100" w:hanging="210"/>
        <w:rPr>
          <w:rFonts w:ascii="ＭＳ 明朝"/>
          <w:color w:val="000000" w:themeColor="text1"/>
        </w:rPr>
      </w:pPr>
    </w:p>
    <w:p w14:paraId="1C2F39BE"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（返還金の相殺）</w:t>
      </w:r>
    </w:p>
    <w:p w14:paraId="5AC6E9D1"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w:t>
      </w:r>
      <w:r w:rsidRPr="00274035">
        <w:rPr>
          <w:rFonts w:ascii="ＭＳ 明朝" w:hAnsi="ＭＳ 明朝"/>
          <w:color w:val="000000" w:themeColor="text1"/>
        </w:rPr>
        <w:t>15</w:t>
      </w:r>
      <w:r w:rsidRPr="00274035">
        <w:rPr>
          <w:rFonts w:ascii="ＭＳ 明朝" w:hAnsi="ＭＳ 明朝" w:hint="eastAsia"/>
          <w:color w:val="000000" w:themeColor="text1"/>
        </w:rPr>
        <w:t>条　甲は、第</w:t>
      </w:r>
      <w:r w:rsidRPr="00274035">
        <w:rPr>
          <w:rFonts w:ascii="ＭＳ 明朝" w:hAnsi="ＭＳ 明朝"/>
          <w:color w:val="000000" w:themeColor="text1"/>
        </w:rPr>
        <w:t>13</w:t>
      </w:r>
      <w:r w:rsidRPr="00274035">
        <w:rPr>
          <w:rFonts w:ascii="ＭＳ 明朝" w:hAnsi="ＭＳ 明朝" w:hint="eastAsia"/>
          <w:color w:val="000000" w:themeColor="text1"/>
        </w:rPr>
        <w:t>条第１項の規定により売買代金を返還する場合において、乙が第</w:t>
      </w:r>
      <w:r w:rsidRPr="00274035">
        <w:rPr>
          <w:rFonts w:ascii="ＭＳ 明朝" w:hAnsi="ＭＳ 明朝"/>
          <w:color w:val="000000" w:themeColor="text1"/>
        </w:rPr>
        <w:t>12</w:t>
      </w:r>
      <w:r w:rsidRPr="00274035">
        <w:rPr>
          <w:rFonts w:ascii="ＭＳ 明朝" w:hAnsi="ＭＳ 明朝" w:hint="eastAsia"/>
          <w:color w:val="000000" w:themeColor="text1"/>
        </w:rPr>
        <w:t>条第２項および第</w:t>
      </w:r>
      <w:r w:rsidRPr="00274035">
        <w:rPr>
          <w:rFonts w:ascii="ＭＳ 明朝" w:hAnsi="ＭＳ 明朝"/>
          <w:color w:val="000000" w:themeColor="text1"/>
        </w:rPr>
        <w:t>14</w:t>
      </w:r>
      <w:r w:rsidRPr="00274035">
        <w:rPr>
          <w:rFonts w:ascii="ＭＳ 明朝" w:hAnsi="ＭＳ 明朝" w:hint="eastAsia"/>
          <w:color w:val="000000" w:themeColor="text1"/>
        </w:rPr>
        <w:t>条の規定により甲に支払うべき金額のあるときは、それらの全部または一部と返還金を相殺するものとする。</w:t>
      </w:r>
    </w:p>
    <w:p w14:paraId="1C04CED2" w14:textId="77777777" w:rsidR="008F1153" w:rsidRPr="00274035" w:rsidRDefault="008F1153" w:rsidP="008F1153">
      <w:pPr>
        <w:rPr>
          <w:rFonts w:ascii="ＭＳ 明朝"/>
          <w:color w:val="000000" w:themeColor="text1"/>
        </w:rPr>
      </w:pPr>
    </w:p>
    <w:p w14:paraId="7F7F043C"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（費用の負担）</w:t>
      </w:r>
    </w:p>
    <w:p w14:paraId="46D2699B"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w:t>
      </w:r>
      <w:r w:rsidRPr="00274035">
        <w:rPr>
          <w:rFonts w:ascii="ＭＳ 明朝" w:hAnsi="ＭＳ 明朝"/>
          <w:color w:val="000000" w:themeColor="text1"/>
        </w:rPr>
        <w:t>16</w:t>
      </w:r>
      <w:r w:rsidRPr="00274035">
        <w:rPr>
          <w:rFonts w:ascii="ＭＳ 明朝" w:hAnsi="ＭＳ 明朝" w:hint="eastAsia"/>
          <w:color w:val="000000" w:themeColor="text1"/>
        </w:rPr>
        <w:t>条　この契約の締結およびこの契約に定める義務の履行に関して必要な一切の費用は、乙の負担とする。</w:t>
      </w:r>
    </w:p>
    <w:p w14:paraId="112A4A3C" w14:textId="77777777" w:rsidR="008F1153" w:rsidRPr="00274035" w:rsidRDefault="008F1153" w:rsidP="008F1153">
      <w:pPr>
        <w:ind w:left="210" w:hangingChars="100" w:hanging="210"/>
        <w:rPr>
          <w:rFonts w:ascii="ＭＳ 明朝"/>
          <w:color w:val="000000" w:themeColor="text1"/>
        </w:rPr>
      </w:pPr>
    </w:p>
    <w:p w14:paraId="1E6E9AFE"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（法令等の規制の遵守）</w:t>
      </w:r>
    </w:p>
    <w:p w14:paraId="143CC8C9"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w:t>
      </w:r>
      <w:r w:rsidRPr="00274035">
        <w:rPr>
          <w:rFonts w:ascii="ＭＳ 明朝" w:hAnsi="ＭＳ 明朝"/>
          <w:color w:val="000000" w:themeColor="text1"/>
        </w:rPr>
        <w:t>17</w:t>
      </w:r>
      <w:r w:rsidRPr="00274035">
        <w:rPr>
          <w:rFonts w:ascii="ＭＳ 明朝" w:hAnsi="ＭＳ 明朝" w:hint="eastAsia"/>
          <w:color w:val="000000" w:themeColor="text1"/>
        </w:rPr>
        <w:t>条　乙は、売買物品に係る法令等の規制を熟知のうえ、この契約を締結したものであることを確認し、売買物品を利用、再販売、処分または処理しようとするときは、当該法令等を遵守しなければならない。</w:t>
      </w:r>
    </w:p>
    <w:p w14:paraId="7AEF7792" w14:textId="77777777" w:rsidR="008F1153" w:rsidRPr="00274035" w:rsidRDefault="008F1153" w:rsidP="008F1153">
      <w:pPr>
        <w:ind w:left="210" w:hangingChars="100" w:hanging="210"/>
        <w:rPr>
          <w:rFonts w:ascii="ＭＳ 明朝"/>
          <w:color w:val="000000" w:themeColor="text1"/>
        </w:rPr>
      </w:pPr>
    </w:p>
    <w:p w14:paraId="4FCB10DA"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（権利義務の譲渡等の禁止）</w:t>
      </w:r>
    </w:p>
    <w:p w14:paraId="3C525BEE"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w:t>
      </w:r>
      <w:r w:rsidRPr="00274035">
        <w:rPr>
          <w:rFonts w:ascii="ＭＳ 明朝" w:hAnsi="ＭＳ 明朝"/>
          <w:color w:val="000000" w:themeColor="text1"/>
        </w:rPr>
        <w:t>18</w:t>
      </w:r>
      <w:r w:rsidRPr="00274035">
        <w:rPr>
          <w:rFonts w:ascii="ＭＳ 明朝" w:hAnsi="ＭＳ 明朝" w:hint="eastAsia"/>
          <w:color w:val="000000" w:themeColor="text1"/>
        </w:rPr>
        <w:t>条　乙は、書面による甲の承認を得ないで、この契約によって生ずる権利もしくは義務を第三者に譲渡し、または承継させてはならない。</w:t>
      </w:r>
    </w:p>
    <w:p w14:paraId="3E9D800B" w14:textId="77777777" w:rsidR="008F1153" w:rsidRPr="00274035" w:rsidRDefault="008F1153" w:rsidP="008F1153">
      <w:pPr>
        <w:ind w:left="210" w:hangingChars="100" w:hanging="210"/>
        <w:rPr>
          <w:rFonts w:ascii="ＭＳ 明朝"/>
          <w:color w:val="000000" w:themeColor="text1"/>
        </w:rPr>
      </w:pPr>
    </w:p>
    <w:p w14:paraId="3B4603E2"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（管轄裁判所）</w:t>
      </w:r>
    </w:p>
    <w:p w14:paraId="080FBF6F" w14:textId="503167B0"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w:t>
      </w:r>
      <w:r w:rsidRPr="00274035">
        <w:rPr>
          <w:rFonts w:ascii="ＭＳ 明朝" w:hAnsi="ＭＳ 明朝"/>
          <w:color w:val="000000" w:themeColor="text1"/>
        </w:rPr>
        <w:t>19</w:t>
      </w:r>
      <w:r w:rsidRPr="00274035">
        <w:rPr>
          <w:rFonts w:ascii="ＭＳ 明朝" w:hAnsi="ＭＳ 明朝" w:hint="eastAsia"/>
          <w:color w:val="000000" w:themeColor="text1"/>
        </w:rPr>
        <w:t>条　この契約から生じる一切の法律関係に基づく訴えの管轄については、甲の事務所の所在地を管轄する裁判所を第一審の専属的合意管轄裁判所とする。</w:t>
      </w:r>
    </w:p>
    <w:p w14:paraId="5F2FBFFE" w14:textId="77777777" w:rsidR="008F1153" w:rsidRPr="00274035" w:rsidRDefault="008F1153" w:rsidP="008F1153">
      <w:pPr>
        <w:ind w:left="210" w:hangingChars="100" w:hanging="210"/>
        <w:rPr>
          <w:rFonts w:ascii="ＭＳ 明朝"/>
          <w:color w:val="000000" w:themeColor="text1"/>
        </w:rPr>
      </w:pPr>
    </w:p>
    <w:p w14:paraId="45E555BB"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（疑義等の決定）</w:t>
      </w:r>
    </w:p>
    <w:p w14:paraId="0A16B457"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第</w:t>
      </w:r>
      <w:r w:rsidRPr="00274035">
        <w:rPr>
          <w:rFonts w:ascii="ＭＳ 明朝" w:hAnsi="ＭＳ 明朝"/>
          <w:color w:val="000000" w:themeColor="text1"/>
        </w:rPr>
        <w:t>20</w:t>
      </w:r>
      <w:r w:rsidRPr="00274035">
        <w:rPr>
          <w:rFonts w:ascii="ＭＳ 明朝" w:hAnsi="ＭＳ 明朝" w:hint="eastAsia"/>
          <w:color w:val="000000" w:themeColor="text1"/>
        </w:rPr>
        <w:t>条　この契約に定めのない事項またはこの契約に関し疑義を生じた事項については、甲乙協議のうえこれを定めるものとする。</w:t>
      </w:r>
    </w:p>
    <w:p w14:paraId="24111312" w14:textId="77777777" w:rsidR="008F1153" w:rsidRPr="00274035" w:rsidRDefault="008F1153" w:rsidP="008F1153">
      <w:pPr>
        <w:ind w:left="210" w:hangingChars="100" w:hanging="210"/>
        <w:rPr>
          <w:rFonts w:ascii="ＭＳ 明朝"/>
          <w:color w:val="000000" w:themeColor="text1"/>
        </w:rPr>
      </w:pPr>
    </w:p>
    <w:p w14:paraId="3E156C7C"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 xml:space="preserve">　この契約の成立を証するため、本契約書２通を作成し、甲乙記名押印のうえ、それぞれ１通を保持する。</w:t>
      </w:r>
    </w:p>
    <w:p w14:paraId="56EFADCF" w14:textId="77777777" w:rsidR="008F1153" w:rsidRPr="00274035" w:rsidRDefault="008F1153" w:rsidP="008F1153">
      <w:pPr>
        <w:ind w:left="210" w:hangingChars="100" w:hanging="210"/>
        <w:rPr>
          <w:rFonts w:ascii="ＭＳ 明朝"/>
          <w:color w:val="000000" w:themeColor="text1"/>
        </w:rPr>
      </w:pPr>
    </w:p>
    <w:p w14:paraId="43EBB318" w14:textId="77777777"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 xml:space="preserve">　令和　　年　　月　　日</w:t>
      </w:r>
    </w:p>
    <w:p w14:paraId="444271D7" w14:textId="77777777" w:rsidR="008F1153" w:rsidRPr="00274035" w:rsidRDefault="008F1153" w:rsidP="008F1153">
      <w:pPr>
        <w:ind w:left="210" w:hangingChars="100" w:hanging="210"/>
        <w:rPr>
          <w:rFonts w:ascii="ＭＳ 明朝"/>
          <w:color w:val="000000" w:themeColor="text1"/>
        </w:rPr>
      </w:pPr>
    </w:p>
    <w:p w14:paraId="441621F1" w14:textId="20415E23"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 xml:space="preserve">　　　　　　　　　　　　　　　　　甲　　大津市京町四丁目１番１号</w:t>
      </w:r>
    </w:p>
    <w:p w14:paraId="2020F66A" w14:textId="06C51965" w:rsidR="008F1153" w:rsidRPr="00274035" w:rsidRDefault="008F1153" w:rsidP="008F1153">
      <w:pPr>
        <w:ind w:left="210" w:hangingChars="100" w:hanging="210"/>
        <w:rPr>
          <w:rFonts w:ascii="ＭＳ 明朝"/>
          <w:color w:val="000000" w:themeColor="text1"/>
        </w:rPr>
      </w:pPr>
      <w:r w:rsidRPr="00274035">
        <w:rPr>
          <w:rFonts w:ascii="ＭＳ 明朝" w:hAnsi="ＭＳ 明朝" w:hint="eastAsia"/>
          <w:color w:val="000000" w:themeColor="text1"/>
        </w:rPr>
        <w:t xml:space="preserve">　　　　　　　　　　　　　　　　　　　　滋賀県知事　　三日月　大造</w:t>
      </w:r>
    </w:p>
    <w:p w14:paraId="2B9A0E82" w14:textId="77777777" w:rsidR="008F1153" w:rsidRPr="00274035" w:rsidRDefault="008F1153" w:rsidP="008F1153">
      <w:pPr>
        <w:ind w:left="210" w:hangingChars="100" w:hanging="210"/>
        <w:rPr>
          <w:rFonts w:ascii="ＭＳ 明朝"/>
          <w:color w:val="000000" w:themeColor="text1"/>
        </w:rPr>
      </w:pPr>
    </w:p>
    <w:p w14:paraId="502B6E70" w14:textId="4D7CF4BF" w:rsidR="008F1153" w:rsidRPr="00274035" w:rsidRDefault="008F1153" w:rsidP="008F1153">
      <w:pPr>
        <w:ind w:leftChars="100" w:left="210" w:firstLineChars="200" w:firstLine="420"/>
        <w:rPr>
          <w:rFonts w:ascii="ＭＳ 明朝"/>
          <w:color w:val="000000" w:themeColor="text1"/>
        </w:rPr>
      </w:pPr>
      <w:r w:rsidRPr="00274035">
        <w:rPr>
          <w:rFonts w:ascii="ＭＳ 明朝" w:hAnsi="ＭＳ 明朝" w:hint="eastAsia"/>
          <w:color w:val="000000" w:themeColor="text1"/>
        </w:rPr>
        <w:t xml:space="preserve">　　　　　　　　　　　　　　乙</w:t>
      </w:r>
    </w:p>
    <w:p w14:paraId="2D389708" w14:textId="77777777" w:rsidR="008F1153" w:rsidRPr="00743AD9" w:rsidRDefault="008F1153" w:rsidP="008F1153">
      <w:pPr>
        <w:ind w:left="210" w:hangingChars="100" w:hanging="210"/>
        <w:rPr>
          <w:rFonts w:ascii="ＭＳ 明朝"/>
          <w:color w:val="000000" w:themeColor="text1"/>
        </w:rPr>
      </w:pPr>
    </w:p>
    <w:p w14:paraId="6F06C74C" w14:textId="77777777" w:rsidR="008F1153" w:rsidRPr="00274035" w:rsidRDefault="008F1153" w:rsidP="008F1153">
      <w:pPr>
        <w:ind w:left="210" w:hangingChars="100" w:hanging="210"/>
        <w:rPr>
          <w:rFonts w:ascii="ＭＳ 明朝"/>
          <w:color w:val="000000" w:themeColor="text1"/>
        </w:rPr>
      </w:pPr>
    </w:p>
    <w:p w14:paraId="7218B40E" w14:textId="77777777" w:rsidR="008F1153" w:rsidRPr="00274035" w:rsidRDefault="008F1153" w:rsidP="008F1153">
      <w:pPr>
        <w:ind w:left="210" w:hangingChars="100" w:hanging="210"/>
        <w:rPr>
          <w:rFonts w:ascii="ＭＳ 明朝"/>
          <w:color w:val="000000" w:themeColor="text1"/>
        </w:rPr>
      </w:pPr>
    </w:p>
    <w:p w14:paraId="38C06A42" w14:textId="77777777" w:rsidR="008F1153" w:rsidRPr="00274035" w:rsidRDefault="008F1153" w:rsidP="008F1153">
      <w:pPr>
        <w:ind w:left="210" w:hangingChars="100" w:hanging="210"/>
        <w:rPr>
          <w:rFonts w:ascii="ＭＳ 明朝"/>
          <w:color w:val="000000" w:themeColor="text1"/>
        </w:rPr>
      </w:pPr>
    </w:p>
    <w:p w14:paraId="15D9FE98" w14:textId="77777777" w:rsidR="008F1153" w:rsidRPr="00274035" w:rsidRDefault="008F1153" w:rsidP="008F1153">
      <w:pPr>
        <w:jc w:val="center"/>
        <w:rPr>
          <w:rFonts w:ascii="ＭＳ 明朝"/>
          <w:color w:val="000000" w:themeColor="text1"/>
        </w:rPr>
      </w:pPr>
      <w:r w:rsidRPr="00274035">
        <w:rPr>
          <w:rFonts w:ascii="ＭＳ 明朝" w:hAnsi="ＭＳ 明朝" w:hint="eastAsia"/>
          <w:color w:val="000000" w:themeColor="text1"/>
        </w:rPr>
        <w:t>売　買　物　品</w:t>
      </w:r>
    </w:p>
    <w:p w14:paraId="6708BFA5" w14:textId="77777777" w:rsidR="008F1153" w:rsidRPr="00274035" w:rsidRDefault="008F1153" w:rsidP="008F1153">
      <w:pPr>
        <w:ind w:left="210" w:hangingChars="100" w:hanging="210"/>
        <w:rPr>
          <w:rFonts w:asci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2355"/>
        <w:gridCol w:w="1176"/>
        <w:gridCol w:w="2488"/>
      </w:tblGrid>
      <w:tr w:rsidR="00274035" w:rsidRPr="00274035" w14:paraId="635D691A" w14:textId="77777777" w:rsidTr="00743AD9">
        <w:trPr>
          <w:trHeight w:val="300"/>
        </w:trPr>
        <w:tc>
          <w:tcPr>
            <w:tcW w:w="2376" w:type="dxa"/>
          </w:tcPr>
          <w:p w14:paraId="55AD0025" w14:textId="77777777" w:rsidR="008F1153" w:rsidRPr="00274035" w:rsidRDefault="008F1153" w:rsidP="00A07EE4">
            <w:pPr>
              <w:ind w:left="210" w:hangingChars="100" w:hanging="210"/>
              <w:jc w:val="center"/>
              <w:rPr>
                <w:rFonts w:ascii="ＭＳ 明朝"/>
                <w:color w:val="000000" w:themeColor="text1"/>
              </w:rPr>
            </w:pPr>
            <w:r w:rsidRPr="00274035">
              <w:rPr>
                <w:rFonts w:ascii="ＭＳ 明朝" w:hAnsi="ＭＳ 明朝" w:hint="eastAsia"/>
                <w:color w:val="000000" w:themeColor="text1"/>
              </w:rPr>
              <w:t>品名</w:t>
            </w:r>
          </w:p>
        </w:tc>
        <w:tc>
          <w:tcPr>
            <w:tcW w:w="2355" w:type="dxa"/>
          </w:tcPr>
          <w:p w14:paraId="68EB7829" w14:textId="77777777" w:rsidR="008F1153" w:rsidRPr="00274035" w:rsidRDefault="008F1153" w:rsidP="00A07EE4">
            <w:pPr>
              <w:jc w:val="center"/>
              <w:rPr>
                <w:rFonts w:ascii="ＭＳ 明朝"/>
                <w:color w:val="000000" w:themeColor="text1"/>
              </w:rPr>
            </w:pPr>
            <w:r w:rsidRPr="00274035">
              <w:rPr>
                <w:rFonts w:ascii="ＭＳ 明朝" w:hAnsi="ＭＳ 明朝" w:hint="eastAsia"/>
                <w:color w:val="000000" w:themeColor="text1"/>
              </w:rPr>
              <w:t>規格</w:t>
            </w:r>
          </w:p>
        </w:tc>
        <w:tc>
          <w:tcPr>
            <w:tcW w:w="1176" w:type="dxa"/>
          </w:tcPr>
          <w:p w14:paraId="2C6DAC3D" w14:textId="77777777" w:rsidR="008F1153" w:rsidRPr="00274035" w:rsidRDefault="008F1153" w:rsidP="00A07EE4">
            <w:pPr>
              <w:ind w:left="210" w:hangingChars="100" w:hanging="210"/>
              <w:jc w:val="center"/>
              <w:rPr>
                <w:rFonts w:ascii="ＭＳ 明朝"/>
                <w:color w:val="000000" w:themeColor="text1"/>
              </w:rPr>
            </w:pPr>
            <w:r w:rsidRPr="00274035">
              <w:rPr>
                <w:rFonts w:ascii="ＭＳ 明朝" w:hAnsi="ＭＳ 明朝" w:hint="eastAsia"/>
                <w:color w:val="000000" w:themeColor="text1"/>
              </w:rPr>
              <w:t>数量</w:t>
            </w:r>
          </w:p>
        </w:tc>
        <w:tc>
          <w:tcPr>
            <w:tcW w:w="2488" w:type="dxa"/>
          </w:tcPr>
          <w:p w14:paraId="067576DB" w14:textId="77777777" w:rsidR="008F1153" w:rsidRPr="00274035" w:rsidRDefault="008F1153" w:rsidP="00A07EE4">
            <w:pPr>
              <w:ind w:left="210" w:hangingChars="100" w:hanging="210"/>
              <w:jc w:val="center"/>
              <w:rPr>
                <w:rFonts w:ascii="ＭＳ 明朝"/>
                <w:color w:val="000000" w:themeColor="text1"/>
              </w:rPr>
            </w:pPr>
            <w:r w:rsidRPr="00274035">
              <w:rPr>
                <w:rFonts w:ascii="ＭＳ 明朝" w:hAnsi="ＭＳ 明朝" w:hint="eastAsia"/>
                <w:color w:val="000000" w:themeColor="text1"/>
              </w:rPr>
              <w:t>保管場所</w:t>
            </w:r>
          </w:p>
        </w:tc>
      </w:tr>
      <w:tr w:rsidR="00274035" w:rsidRPr="00274035" w14:paraId="079ECB12" w14:textId="77777777" w:rsidTr="00743AD9">
        <w:trPr>
          <w:trHeight w:val="600"/>
        </w:trPr>
        <w:tc>
          <w:tcPr>
            <w:tcW w:w="2376" w:type="dxa"/>
          </w:tcPr>
          <w:p w14:paraId="1195F778" w14:textId="03004776" w:rsidR="008F1153" w:rsidRPr="00733293" w:rsidRDefault="00733293" w:rsidP="00A07EE4">
            <w:pPr>
              <w:ind w:left="220" w:hangingChars="100" w:hanging="220"/>
              <w:rPr>
                <w:rFonts w:asciiTheme="minorEastAsia" w:eastAsiaTheme="minorEastAsia" w:hAnsiTheme="minorEastAsia"/>
                <w:color w:val="000000" w:themeColor="text1"/>
                <w:sz w:val="22"/>
              </w:rPr>
            </w:pPr>
            <w:r w:rsidRPr="00733293">
              <w:rPr>
                <w:rFonts w:asciiTheme="minorEastAsia" w:eastAsiaTheme="minorEastAsia" w:hAnsiTheme="minorEastAsia" w:hint="eastAsia"/>
                <w:color w:val="000000" w:themeColor="text1"/>
                <w:sz w:val="22"/>
              </w:rPr>
              <w:t>郵便料金計器</w:t>
            </w:r>
          </w:p>
          <w:p w14:paraId="41437516" w14:textId="77777777" w:rsidR="008F1153" w:rsidRPr="00733293" w:rsidRDefault="008F1153" w:rsidP="00A07EE4">
            <w:pPr>
              <w:ind w:left="220" w:hangingChars="100" w:hanging="220"/>
              <w:rPr>
                <w:rFonts w:asciiTheme="minorEastAsia" w:eastAsiaTheme="minorEastAsia" w:hAnsiTheme="minorEastAsia"/>
                <w:color w:val="000000" w:themeColor="text1"/>
                <w:sz w:val="22"/>
              </w:rPr>
            </w:pPr>
          </w:p>
        </w:tc>
        <w:tc>
          <w:tcPr>
            <w:tcW w:w="2355" w:type="dxa"/>
          </w:tcPr>
          <w:p w14:paraId="53EF9333" w14:textId="3D95B829" w:rsidR="008F1153" w:rsidRPr="00733293" w:rsidRDefault="00733293" w:rsidP="00A07EE4">
            <w:pPr>
              <w:widowControl/>
              <w:jc w:val="left"/>
              <w:rPr>
                <w:rFonts w:asciiTheme="minorEastAsia" w:eastAsiaTheme="minorEastAsia" w:hAnsiTheme="minorEastAsia"/>
                <w:color w:val="000000" w:themeColor="text1"/>
                <w:sz w:val="22"/>
              </w:rPr>
            </w:pPr>
            <w:r w:rsidRPr="00733293">
              <w:rPr>
                <w:rFonts w:asciiTheme="minorEastAsia" w:eastAsiaTheme="minorEastAsia" w:hAnsiTheme="minorEastAsia" w:hint="eastAsia"/>
                <w:color w:val="000000" w:themeColor="text1"/>
                <w:sz w:val="22"/>
              </w:rPr>
              <w:t>仕様書のとおり</w:t>
            </w:r>
          </w:p>
          <w:p w14:paraId="28EEECF0" w14:textId="77777777" w:rsidR="008F1153" w:rsidRPr="00733293" w:rsidRDefault="008F1153" w:rsidP="00A07EE4">
            <w:pPr>
              <w:rPr>
                <w:rFonts w:asciiTheme="minorEastAsia" w:eastAsiaTheme="minorEastAsia" w:hAnsiTheme="minorEastAsia"/>
                <w:color w:val="000000" w:themeColor="text1"/>
                <w:sz w:val="22"/>
              </w:rPr>
            </w:pPr>
          </w:p>
        </w:tc>
        <w:tc>
          <w:tcPr>
            <w:tcW w:w="1176" w:type="dxa"/>
          </w:tcPr>
          <w:p w14:paraId="71046BC1" w14:textId="18391976" w:rsidR="008F1153" w:rsidRPr="00733293" w:rsidRDefault="00733293" w:rsidP="00A07EE4">
            <w:pPr>
              <w:ind w:left="220" w:hangingChars="100" w:hanging="220"/>
              <w:rPr>
                <w:rFonts w:asciiTheme="minorEastAsia" w:eastAsiaTheme="minorEastAsia" w:hAnsiTheme="minorEastAsia"/>
                <w:color w:val="000000" w:themeColor="text1"/>
                <w:sz w:val="22"/>
              </w:rPr>
            </w:pPr>
            <w:r w:rsidRPr="00733293">
              <w:rPr>
                <w:rFonts w:asciiTheme="minorEastAsia" w:eastAsiaTheme="minorEastAsia" w:hAnsiTheme="minorEastAsia" w:hint="eastAsia"/>
                <w:color w:val="000000" w:themeColor="text1"/>
                <w:sz w:val="22"/>
              </w:rPr>
              <w:t>１台</w:t>
            </w:r>
          </w:p>
        </w:tc>
        <w:tc>
          <w:tcPr>
            <w:tcW w:w="2488" w:type="dxa"/>
          </w:tcPr>
          <w:p w14:paraId="4E77EEE0" w14:textId="77777777" w:rsidR="008F1153" w:rsidRDefault="00733293" w:rsidP="00A07EE4">
            <w:pPr>
              <w:ind w:left="220" w:hangingChars="100" w:hanging="220"/>
              <w:rPr>
                <w:rFonts w:asciiTheme="minorEastAsia" w:eastAsiaTheme="minorEastAsia" w:hAnsiTheme="minorEastAsia"/>
                <w:color w:val="000000" w:themeColor="text1"/>
                <w:sz w:val="22"/>
              </w:rPr>
            </w:pPr>
            <w:r w:rsidRPr="00733293">
              <w:rPr>
                <w:rFonts w:asciiTheme="minorEastAsia" w:eastAsiaTheme="minorEastAsia" w:hAnsiTheme="minorEastAsia" w:hint="eastAsia"/>
                <w:color w:val="000000" w:themeColor="text1"/>
                <w:sz w:val="22"/>
              </w:rPr>
              <w:t>滋賀県大津市京町四丁目１番１号</w:t>
            </w:r>
          </w:p>
          <w:p w14:paraId="3D9C7731" w14:textId="77777777" w:rsidR="00733293" w:rsidRDefault="00733293" w:rsidP="00A07EE4">
            <w:pPr>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滋賀県総務部総務課</w:t>
            </w:r>
          </w:p>
          <w:p w14:paraId="1EB99950" w14:textId="77777777" w:rsidR="00733293" w:rsidRDefault="00733293" w:rsidP="00A07EE4">
            <w:pPr>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（文書収発室）</w:t>
            </w:r>
          </w:p>
          <w:p w14:paraId="51A6D0A2" w14:textId="3CC2B6E7" w:rsidR="00733293" w:rsidRPr="00733293" w:rsidRDefault="00733293" w:rsidP="00A07EE4">
            <w:pPr>
              <w:ind w:left="220" w:hangingChars="100" w:hanging="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滋賀県庁　本館１階</w:t>
            </w:r>
          </w:p>
        </w:tc>
      </w:tr>
    </w:tbl>
    <w:p w14:paraId="46677F6D" w14:textId="77777777" w:rsidR="008F1153" w:rsidRPr="00274035" w:rsidRDefault="008F1153" w:rsidP="008F1153">
      <w:pPr>
        <w:ind w:left="210" w:hangingChars="100" w:hanging="210"/>
        <w:rPr>
          <w:rFonts w:ascii="ＭＳ 明朝"/>
          <w:color w:val="000000" w:themeColor="text1"/>
        </w:rPr>
      </w:pPr>
    </w:p>
    <w:p w14:paraId="084E02E9" w14:textId="223EFEDA" w:rsidR="006424E0" w:rsidRPr="00274035" w:rsidRDefault="006424E0" w:rsidP="008F1153">
      <w:pPr>
        <w:rPr>
          <w:color w:val="000000" w:themeColor="text1"/>
        </w:rPr>
      </w:pPr>
    </w:p>
    <w:sectPr w:rsidR="006424E0" w:rsidRPr="00274035" w:rsidSect="00743AD9">
      <w:pgSz w:w="11906" w:h="16838"/>
      <w:pgMar w:top="1928" w:right="1701" w:bottom="1644" w:left="170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7583" w14:textId="77777777" w:rsidR="00565FA5" w:rsidRDefault="00565FA5" w:rsidP="00565FA5">
      <w:r>
        <w:separator/>
      </w:r>
    </w:p>
  </w:endnote>
  <w:endnote w:type="continuationSeparator" w:id="0">
    <w:p w14:paraId="68BCDF47" w14:textId="77777777" w:rsidR="00565FA5" w:rsidRDefault="00565FA5" w:rsidP="0056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7B04" w14:textId="77777777" w:rsidR="00565FA5" w:rsidRDefault="00565FA5" w:rsidP="00565FA5">
      <w:r>
        <w:separator/>
      </w:r>
    </w:p>
  </w:footnote>
  <w:footnote w:type="continuationSeparator" w:id="0">
    <w:p w14:paraId="37637968" w14:textId="77777777" w:rsidR="00565FA5" w:rsidRDefault="00565FA5" w:rsidP="00565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53"/>
    <w:rsid w:val="001B4B3A"/>
    <w:rsid w:val="00233E1F"/>
    <w:rsid w:val="0025735D"/>
    <w:rsid w:val="00274035"/>
    <w:rsid w:val="00345066"/>
    <w:rsid w:val="0043210C"/>
    <w:rsid w:val="00442FE5"/>
    <w:rsid w:val="00471B73"/>
    <w:rsid w:val="00565FA5"/>
    <w:rsid w:val="00613528"/>
    <w:rsid w:val="006424E0"/>
    <w:rsid w:val="00695686"/>
    <w:rsid w:val="006B47AD"/>
    <w:rsid w:val="00733293"/>
    <w:rsid w:val="00743AD9"/>
    <w:rsid w:val="00792C7C"/>
    <w:rsid w:val="008F1153"/>
    <w:rsid w:val="00C93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560A7E5"/>
  <w15:chartTrackingRefBased/>
  <w15:docId w15:val="{77409A89-4F61-4CAA-8F2C-D875A566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15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5FA5"/>
    <w:pPr>
      <w:tabs>
        <w:tab w:val="center" w:pos="4252"/>
        <w:tab w:val="right" w:pos="8504"/>
      </w:tabs>
      <w:snapToGrid w:val="0"/>
    </w:pPr>
  </w:style>
  <w:style w:type="character" w:customStyle="1" w:styleId="a4">
    <w:name w:val="ヘッダー (文字)"/>
    <w:basedOn w:val="a0"/>
    <w:link w:val="a3"/>
    <w:uiPriority w:val="99"/>
    <w:rsid w:val="00565FA5"/>
    <w:rPr>
      <w:rFonts w:ascii="Century" w:eastAsia="ＭＳ 明朝" w:hAnsi="Century" w:cs="Times New Roman"/>
    </w:rPr>
  </w:style>
  <w:style w:type="paragraph" w:styleId="a5">
    <w:name w:val="footer"/>
    <w:basedOn w:val="a"/>
    <w:link w:val="a6"/>
    <w:uiPriority w:val="99"/>
    <w:unhideWhenUsed/>
    <w:rsid w:val="00565FA5"/>
    <w:pPr>
      <w:tabs>
        <w:tab w:val="center" w:pos="4252"/>
        <w:tab w:val="right" w:pos="8504"/>
      </w:tabs>
      <w:snapToGrid w:val="0"/>
    </w:pPr>
  </w:style>
  <w:style w:type="character" w:customStyle="1" w:styleId="a6">
    <w:name w:val="フッター (文字)"/>
    <w:basedOn w:val="a0"/>
    <w:link w:val="a5"/>
    <w:uiPriority w:val="99"/>
    <w:rsid w:val="00565FA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553</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萌</dc:creator>
  <cp:keywords/>
  <dc:description/>
  <cp:lastModifiedBy>山本　裕子</cp:lastModifiedBy>
  <cp:revision>14</cp:revision>
  <cp:lastPrinted>2023-10-20T08:41:00Z</cp:lastPrinted>
  <dcterms:created xsi:type="dcterms:W3CDTF">2023-09-04T06:16:00Z</dcterms:created>
  <dcterms:modified xsi:type="dcterms:W3CDTF">2025-11-17T05:52:00Z</dcterms:modified>
</cp:coreProperties>
</file>