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1948" w14:textId="5ECA36DC" w:rsidR="00177A75" w:rsidRPr="007440D7" w:rsidRDefault="005631A9" w:rsidP="00177A75">
      <w:pPr>
        <w:pBdr>
          <w:bottom w:val="single" w:sz="6" w:space="1" w:color="auto"/>
        </w:pBdr>
        <w:rPr>
          <w:rFonts w:ascii="BIZ UDゴシック" w:eastAsia="BIZ UDゴシック" w:hAnsi="BIZ UDゴシック"/>
          <w:sz w:val="22"/>
          <w:szCs w:val="24"/>
        </w:rPr>
      </w:pPr>
      <w:r>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0288" behindDoc="0" locked="0" layoutInCell="1" allowOverlap="1" wp14:anchorId="0EA77CF4" wp14:editId="006C1310">
                <wp:simplePos x="0" y="0"/>
                <wp:positionH relativeFrom="margin">
                  <wp:align>right</wp:align>
                </wp:positionH>
                <wp:positionV relativeFrom="paragraph">
                  <wp:posOffset>-476250</wp:posOffset>
                </wp:positionV>
                <wp:extent cx="971550" cy="4762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7155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15D58" w14:textId="006D190A" w:rsidR="005631A9" w:rsidRPr="005631A9" w:rsidRDefault="005631A9" w:rsidP="005631A9">
                            <w:pPr>
                              <w:jc w:val="center"/>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77CF4" id="正方形/長方形 5" o:spid="_x0000_s1026" style="position:absolute;left:0;text-align:left;margin-left:25.3pt;margin-top:-37.5pt;width:76.5pt;height:37.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" filled="f" stroked="f" strokeweight="1pt">
                <v:textbox>
                  <w:txbxContent>
                    <w:p w14:paraId="37915D58" w14:textId="006D190A" w:rsidR="005631A9" w:rsidRPr="005631A9" w:rsidRDefault="005631A9" w:rsidP="005631A9">
                      <w:pPr>
                        <w:jc w:val="center"/>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別紙</w:t>
                      </w:r>
                    </w:p>
                  </w:txbxContent>
                </v:textbox>
                <w10:wrap anchorx="margin"/>
              </v:rect>
            </w:pict>
          </mc:Fallback>
        </mc:AlternateContent>
      </w:r>
      <w:r w:rsidR="00177A75" w:rsidRPr="00061105">
        <w:rPr>
          <w:rFonts w:ascii="BIZ UDゴシック" w:eastAsia="BIZ UDゴシック" w:hAnsi="BIZ UDゴシック" w:hint="eastAsia"/>
          <w:sz w:val="28"/>
          <w:szCs w:val="32"/>
        </w:rPr>
        <w:t>実証事業構成</w:t>
      </w:r>
      <w:r w:rsidR="00D02622">
        <w:rPr>
          <w:rFonts w:ascii="BIZ UDゴシック" w:eastAsia="BIZ UDゴシック" w:hAnsi="BIZ UDゴシック" w:hint="eastAsia"/>
          <w:sz w:val="28"/>
          <w:szCs w:val="32"/>
        </w:rPr>
        <w:t>（令和８年度実施予定）</w:t>
      </w:r>
    </w:p>
    <w:p w14:paraId="6C5CCFFB" w14:textId="77777777" w:rsidR="00177A75" w:rsidRPr="00177A75" w:rsidRDefault="00177A75" w:rsidP="00177A75">
      <w:pPr>
        <w:rPr>
          <w:rFonts w:ascii="BIZ UDゴシック" w:eastAsia="BIZ UDゴシック" w:hAnsi="BIZ UDゴシック"/>
        </w:rPr>
      </w:pPr>
    </w:p>
    <w:p w14:paraId="3FA3C8AB" w14:textId="7B11DC42" w:rsidR="00177A75" w:rsidRPr="00061105" w:rsidRDefault="00177A75" w:rsidP="00177A75">
      <w:pPr>
        <w:rPr>
          <w:rFonts w:ascii="BIZ UDゴシック" w:eastAsia="BIZ UDゴシック" w:hAnsi="BIZ UDゴシック"/>
          <w:b/>
          <w:bCs/>
          <w:sz w:val="24"/>
          <w:szCs w:val="28"/>
        </w:rPr>
      </w:pPr>
      <w:r w:rsidRPr="00061105">
        <w:rPr>
          <w:rFonts w:ascii="BIZ UDゴシック" w:eastAsia="BIZ UDゴシック" w:hAnsi="BIZ UDゴシック" w:hint="eastAsia"/>
          <w:b/>
          <w:bCs/>
          <w:sz w:val="24"/>
          <w:szCs w:val="28"/>
        </w:rPr>
        <w:t>１ 実証の目的</w:t>
      </w:r>
    </w:p>
    <w:p w14:paraId="776E13CF" w14:textId="160B83A8" w:rsidR="00177A75" w:rsidRPr="00177A75" w:rsidRDefault="00177A75" w:rsidP="00FA5BDF">
      <w:pPr>
        <w:ind w:firstLineChars="100" w:firstLine="210"/>
        <w:rPr>
          <w:rFonts w:ascii="BIZ UDゴシック" w:eastAsia="BIZ UDゴシック" w:hAnsi="BIZ UDゴシック"/>
        </w:rPr>
      </w:pPr>
      <w:r w:rsidRPr="00177A75">
        <w:rPr>
          <w:rFonts w:ascii="BIZ UDゴシック" w:eastAsia="BIZ UDゴシック" w:hAnsi="BIZ UDゴシック" w:hint="eastAsia"/>
        </w:rPr>
        <w:t>本実証事業は、滋賀県が運用する健康アプリ「BIWATEKU」とAI分析機能を連携させ、県民一人ひとりの健康リスクを見える化し、前向きな行動変容に導く個別最適な支援モデルの構築を目指すものである。</w:t>
      </w:r>
    </w:p>
    <w:p w14:paraId="54FADCBE" w14:textId="77777777" w:rsidR="00177A75" w:rsidRPr="00177A75" w:rsidRDefault="00177A75" w:rsidP="00177A75">
      <w:pPr>
        <w:rPr>
          <w:rFonts w:ascii="BIZ UDゴシック" w:eastAsia="BIZ UDゴシック" w:hAnsi="BIZ UDゴシック"/>
        </w:rPr>
      </w:pPr>
      <w:r w:rsidRPr="00177A75">
        <w:rPr>
          <w:rFonts w:ascii="BIZ UDゴシック" w:eastAsia="BIZ UDゴシック" w:hAnsi="BIZ UDゴシック" w:hint="eastAsia"/>
        </w:rPr>
        <w:t>そのために、本実証では次の事項を目的とする。</w:t>
      </w:r>
    </w:p>
    <w:p w14:paraId="36F33845" w14:textId="77777777" w:rsidR="00177A75" w:rsidRPr="00177A75" w:rsidRDefault="00177A75" w:rsidP="00177A75">
      <w:pPr>
        <w:ind w:left="315" w:hangingChars="150" w:hanging="315"/>
        <w:rPr>
          <w:rFonts w:ascii="BIZ UDゴシック" w:eastAsia="BIZ UDゴシック" w:hAnsi="BIZ UDゴシック"/>
        </w:rPr>
      </w:pPr>
      <w:r w:rsidRPr="00177A75">
        <w:rPr>
          <w:rFonts w:ascii="BIZ UDゴシック" w:eastAsia="BIZ UDゴシック" w:hAnsi="BIZ UDゴシック" w:hint="eastAsia"/>
        </w:rPr>
        <w:t>⑴</w:t>
      </w:r>
      <w:r w:rsidRPr="00177A75">
        <w:rPr>
          <w:rFonts w:ascii="BIZ UDゴシック" w:eastAsia="BIZ UDゴシック" w:hAnsi="BIZ UDゴシック"/>
        </w:rPr>
        <w:t xml:space="preserve"> BIWATEKU</w:t>
      </w:r>
      <w:r w:rsidRPr="00177A75">
        <w:rPr>
          <w:rFonts w:ascii="BIZ UDゴシック" w:eastAsia="BIZ UDゴシック" w:hAnsi="BIZ UDゴシック" w:hint="eastAsia"/>
        </w:rPr>
        <w:t>と連携した</w:t>
      </w:r>
      <w:r w:rsidRPr="00177A75">
        <w:rPr>
          <w:rFonts w:ascii="BIZ UDゴシック" w:eastAsia="BIZ UDゴシック" w:hAnsi="BIZ UDゴシック"/>
        </w:rPr>
        <w:t>AI</w:t>
      </w:r>
      <w:r w:rsidRPr="00177A75">
        <w:rPr>
          <w:rFonts w:ascii="BIZ UDゴシック" w:eastAsia="BIZ UDゴシック" w:hAnsi="BIZ UDゴシック" w:hint="eastAsia"/>
        </w:rPr>
        <w:t>分析機能により、生活習慣や健診データをもとに個人に応じた健康リスクと改善行動を提示し、行動変容の促進効果を検証すること。</w:t>
      </w:r>
    </w:p>
    <w:p w14:paraId="5FE8AB03" w14:textId="1AC2D32E" w:rsidR="00177A75" w:rsidRPr="00177A75" w:rsidRDefault="00177A75" w:rsidP="00177A75">
      <w:pPr>
        <w:ind w:left="315" w:hangingChars="150" w:hanging="315"/>
        <w:rPr>
          <w:rFonts w:ascii="BIZ UDゴシック" w:eastAsia="BIZ UDゴシック" w:hAnsi="BIZ UDゴシック"/>
        </w:rPr>
      </w:pPr>
      <w:r w:rsidRPr="00177A75">
        <w:rPr>
          <w:rFonts w:ascii="BIZ UDゴシック" w:eastAsia="BIZ UDゴシック" w:hAnsi="BIZ UDゴシック" w:hint="eastAsia"/>
        </w:rPr>
        <w:t>⑵</w:t>
      </w:r>
      <w:r w:rsidRPr="00177A75">
        <w:rPr>
          <w:rFonts w:ascii="BIZ UDゴシック" w:eastAsia="BIZ UDゴシック" w:hAnsi="BIZ UDゴシック"/>
        </w:rPr>
        <w:t xml:space="preserve"> </w:t>
      </w:r>
      <w:r w:rsidRPr="00177A75">
        <w:rPr>
          <w:rFonts w:ascii="BIZ UDゴシック" w:eastAsia="BIZ UDゴシック" w:hAnsi="BIZ UDゴシック" w:hint="eastAsia"/>
        </w:rPr>
        <w:t>検証結果に基づき、令和９年度以降の</w:t>
      </w:r>
      <w:r w:rsidR="001D588F">
        <w:rPr>
          <w:rFonts w:ascii="BIZ UDゴシック" w:eastAsia="BIZ UDゴシック" w:hAnsi="BIZ UDゴシック" w:hint="eastAsia"/>
        </w:rPr>
        <w:t>自治体・保険者の</w:t>
      </w:r>
      <w:r w:rsidRPr="00177A75">
        <w:rPr>
          <w:rFonts w:ascii="BIZ UDゴシック" w:eastAsia="BIZ UDゴシック" w:hAnsi="BIZ UDゴシック" w:hint="eastAsia"/>
        </w:rPr>
        <w:t>導入を視野に入れた</w:t>
      </w:r>
      <w:r w:rsidRPr="00177A75">
        <w:rPr>
          <w:rFonts w:ascii="BIZ UDゴシック" w:eastAsia="BIZ UDゴシック" w:hAnsi="BIZ UDゴシック"/>
        </w:rPr>
        <w:t>AI</w:t>
      </w:r>
      <w:r w:rsidRPr="00177A75">
        <w:rPr>
          <w:rFonts w:ascii="BIZ UDゴシック" w:eastAsia="BIZ UDゴシック" w:hAnsi="BIZ UDゴシック" w:hint="eastAsia"/>
        </w:rPr>
        <w:t>健康支援サービスのパッケージ化およびコストの試算を行うこと。</w:t>
      </w:r>
    </w:p>
    <w:p w14:paraId="578A3B08" w14:textId="429815CB" w:rsidR="00177A75" w:rsidRDefault="00177A75" w:rsidP="00FA5BDF">
      <w:pPr>
        <w:ind w:firstLineChars="100" w:firstLine="210"/>
        <w:rPr>
          <w:rFonts w:ascii="BIZ UDゴシック" w:eastAsia="BIZ UDゴシック" w:hAnsi="BIZ UDゴシック"/>
        </w:rPr>
      </w:pPr>
      <w:r w:rsidRPr="00177A75">
        <w:rPr>
          <w:rFonts w:ascii="BIZ UDゴシック" w:eastAsia="BIZ UDゴシック" w:hAnsi="BIZ UDゴシック" w:hint="eastAsia"/>
        </w:rPr>
        <w:t>この実証事業を通じて、県民が「自分ごと」として健康づくりに取り組める仕組みの確立と、将来的に自治体施策としての展開が可能なモデル構築を目指す。</w:t>
      </w:r>
    </w:p>
    <w:p w14:paraId="5F88E66F" w14:textId="22691485" w:rsidR="00D02622" w:rsidRPr="00177A75" w:rsidRDefault="00D02622" w:rsidP="00FA5BDF">
      <w:pPr>
        <w:ind w:firstLineChars="100" w:firstLine="210"/>
        <w:rPr>
          <w:rFonts w:ascii="BIZ UDゴシック" w:eastAsia="BIZ UDゴシック" w:hAnsi="BIZ UDゴシック"/>
        </w:rPr>
      </w:pPr>
      <w:r>
        <w:rPr>
          <w:noProof/>
        </w:rPr>
        <mc:AlternateContent>
          <mc:Choice Requires="wps">
            <w:drawing>
              <wp:anchor distT="0" distB="0" distL="114300" distR="114300" simplePos="0" relativeHeight="251659264" behindDoc="0" locked="0" layoutInCell="1" allowOverlap="1" wp14:anchorId="3444ECD6" wp14:editId="2A7E2B44">
                <wp:simplePos x="0" y="0"/>
                <wp:positionH relativeFrom="column">
                  <wp:posOffset>3907155</wp:posOffset>
                </wp:positionH>
                <wp:positionV relativeFrom="paragraph">
                  <wp:posOffset>2597150</wp:posOffset>
                </wp:positionV>
                <wp:extent cx="146685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68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22AD4" w14:textId="10D17924" w:rsidR="00D02622" w:rsidRPr="00D02622" w:rsidRDefault="00D02622" w:rsidP="00D02622">
                            <w:pPr>
                              <w:jc w:val="center"/>
                              <w:rPr>
                                <w:rFonts w:ascii="BIZ UDゴシック" w:eastAsia="BIZ UDゴシック" w:hAnsi="BIZ UDゴシック"/>
                                <w:color w:val="000000" w:themeColor="text1"/>
                                <w:sz w:val="18"/>
                                <w:szCs w:val="20"/>
                              </w:rPr>
                            </w:pPr>
                            <w:r w:rsidRPr="00D02622">
                              <w:rPr>
                                <w:rFonts w:ascii="BIZ UDゴシック" w:eastAsia="BIZ UDゴシック" w:hAnsi="BIZ UDゴシック" w:hint="eastAsia"/>
                                <w:color w:val="000000" w:themeColor="text1"/>
                                <w:sz w:val="18"/>
                                <w:szCs w:val="20"/>
                              </w:rPr>
                              <w:t>BIWATEKU以外の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44ECD6" id="正方形/長方形 4" o:spid="_x0000_s1026" style="position:absolute;left:0;text-align:left;margin-left:307.65pt;margin-top:204.5pt;width:115.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" filled="f" stroked="f" strokeweight="1pt">
                <v:textbox>
                  <w:txbxContent>
                    <w:p w14:paraId="5EC22AD4" w14:textId="10D17924" w:rsidR="00D02622" w:rsidRPr="00D02622" w:rsidRDefault="00D02622" w:rsidP="00D02622">
                      <w:pPr>
                        <w:jc w:val="center"/>
                        <w:rPr>
                          <w:rFonts w:ascii="BIZ UDゴシック" w:eastAsia="BIZ UDゴシック" w:hAnsi="BIZ UDゴシック"/>
                          <w:color w:val="000000" w:themeColor="text1"/>
                          <w:sz w:val="18"/>
                          <w:szCs w:val="20"/>
                        </w:rPr>
                      </w:pPr>
                      <w:r w:rsidRPr="00D02622">
                        <w:rPr>
                          <w:rFonts w:ascii="BIZ UDゴシック" w:eastAsia="BIZ UDゴシック" w:hAnsi="BIZ UDゴシック" w:hint="eastAsia"/>
                          <w:color w:val="000000" w:themeColor="text1"/>
                          <w:sz w:val="18"/>
                          <w:szCs w:val="20"/>
                        </w:rPr>
                        <w:t>BIWATEKU以外の</w:t>
                      </w:r>
                    </w:p>
                  </w:txbxContent>
                </v:textbox>
              </v:rect>
            </w:pict>
          </mc:Fallback>
        </mc:AlternateContent>
      </w:r>
      <w:r w:rsidRPr="00D415B5">
        <w:rPr>
          <w:noProof/>
        </w:rPr>
        <w:drawing>
          <wp:inline distT="0" distB="0" distL="0" distR="0" wp14:anchorId="6A890DE7" wp14:editId="40221781">
            <wp:extent cx="5400040" cy="40513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5341"/>
                    <a:stretch/>
                  </pic:blipFill>
                  <pic:spPr bwMode="auto">
                    <a:xfrm>
                      <a:off x="0" y="0"/>
                      <a:ext cx="5400040" cy="4051300"/>
                    </a:xfrm>
                    <a:prstGeom prst="rect">
                      <a:avLst/>
                    </a:prstGeom>
                    <a:noFill/>
                    <a:ln>
                      <a:noFill/>
                    </a:ln>
                    <a:extLst>
                      <a:ext uri="{53640926-AAD7-44D8-BBD7-CCE9431645EC}">
                        <a14:shadowObscured xmlns:a14="http://schemas.microsoft.com/office/drawing/2010/main"/>
                      </a:ext>
                    </a:extLst>
                  </pic:spPr>
                </pic:pic>
              </a:graphicData>
            </a:graphic>
          </wp:inline>
        </w:drawing>
      </w:r>
    </w:p>
    <w:p w14:paraId="4443465D" w14:textId="4BDBC593" w:rsidR="00FA5BDF" w:rsidRDefault="00FA5BDF" w:rsidP="00177A75">
      <w:pPr>
        <w:rPr>
          <w:rFonts w:ascii="BIZ UDゴシック" w:eastAsia="BIZ UDゴシック" w:hAnsi="BIZ UDゴシック"/>
        </w:rPr>
      </w:pPr>
    </w:p>
    <w:p w14:paraId="44DF0F68" w14:textId="77777777" w:rsidR="00AF41B3" w:rsidRPr="00FA5BDF" w:rsidRDefault="00AF41B3" w:rsidP="00AF41B3">
      <w:pPr>
        <w:rPr>
          <w:rFonts w:ascii="BIZ UDゴシック" w:eastAsia="BIZ UDゴシック" w:hAnsi="BIZ UDゴシック"/>
          <w:b/>
          <w:bCs/>
          <w:sz w:val="24"/>
          <w:szCs w:val="28"/>
        </w:rPr>
      </w:pPr>
      <w:r w:rsidRPr="00061105">
        <w:rPr>
          <w:rFonts w:ascii="BIZ UDゴシック" w:eastAsia="BIZ UDゴシック" w:hAnsi="BIZ UDゴシック" w:hint="eastAsia"/>
          <w:b/>
          <w:bCs/>
          <w:sz w:val="24"/>
          <w:szCs w:val="28"/>
        </w:rPr>
        <w:t>２ KGI（Key Goal Indicator）</w:t>
      </w:r>
    </w:p>
    <w:p w14:paraId="52DDA276" w14:textId="1F11C078" w:rsidR="00AF41B3" w:rsidRPr="00AF41B3" w:rsidRDefault="00AF41B3" w:rsidP="00AF41B3">
      <w:pPr>
        <w:ind w:firstLineChars="100" w:firstLine="210"/>
        <w:rPr>
          <w:rFonts w:ascii="BIZ UDゴシック" w:eastAsia="BIZ UDゴシック" w:hAnsi="BIZ UDゴシック"/>
        </w:rPr>
      </w:pPr>
      <w:r w:rsidRPr="00177A75">
        <w:rPr>
          <w:rFonts w:ascii="BIZ UDゴシック" w:eastAsia="BIZ UDゴシック" w:hAnsi="BIZ UDゴシック" w:hint="eastAsia"/>
        </w:rPr>
        <w:t>本実証事業における最終的な成果指標（KGI）は、以下のとおり設定する。</w:t>
      </w:r>
    </w:p>
    <w:p w14:paraId="1BAE70A5" w14:textId="77777777" w:rsidR="00AF41B3" w:rsidRPr="00AF41B3" w:rsidRDefault="00AF41B3" w:rsidP="00AF41B3">
      <w:pPr>
        <w:ind w:firstLineChars="100" w:firstLine="210"/>
        <w:rPr>
          <w:rFonts w:ascii="BIZ UDゴシック" w:eastAsia="BIZ UDゴシック" w:hAnsi="BIZ UDゴシック"/>
        </w:rPr>
      </w:pPr>
      <w:r w:rsidRPr="00AF41B3">
        <w:rPr>
          <w:rFonts w:ascii="BIZ UDゴシック" w:eastAsia="BIZ UDゴシック" w:hAnsi="BIZ UDゴシック" w:hint="eastAsia"/>
        </w:rPr>
        <w:t>BIWATEKUとAI分析を活用した健康行動支援モデルの有効性を確認し、令和9年度以降にパッケージ化・展開できるかを判定する。</w:t>
      </w:r>
    </w:p>
    <w:p w14:paraId="1DD39DA7" w14:textId="152C55F2" w:rsidR="00AF41B3" w:rsidRPr="00106DD7" w:rsidRDefault="00AF41B3" w:rsidP="00106DD7">
      <w:pPr>
        <w:rPr>
          <w:rFonts w:ascii="BIZ UDゴシック" w:eastAsia="BIZ UDゴシック" w:hAnsi="BIZ UDゴシック"/>
        </w:rPr>
      </w:pPr>
      <w:r w:rsidRPr="00AF41B3">
        <w:rPr>
          <w:rFonts w:ascii="BIZ UDゴシック" w:eastAsia="BIZ UDゴシック" w:hAnsi="BIZ UDゴシック" w:hint="eastAsia"/>
        </w:rPr>
        <w:t>主指標：</w:t>
      </w:r>
      <w:r w:rsidRPr="00106DD7">
        <w:rPr>
          <w:rFonts w:ascii="BIZ UDゴシック" w:eastAsia="BIZ UDゴシック" w:hAnsi="BIZ UDゴシック" w:hint="eastAsia"/>
          <w:b/>
          <w:bCs/>
        </w:rPr>
        <w:t>歩数、体重等の定量データにおいて科学的妥当性のある行動変容が統計的に有意に確認できること。</w:t>
      </w:r>
    </w:p>
    <w:p w14:paraId="349CDF2C" w14:textId="76EC886D" w:rsidR="00AF41B3" w:rsidRPr="00D02622" w:rsidRDefault="00AF41B3" w:rsidP="00AF41B3">
      <w:pPr>
        <w:rPr>
          <w:rFonts w:ascii="BIZ UDゴシック" w:eastAsia="BIZ UDゴシック" w:hAnsi="BIZ UDゴシック"/>
          <w:b/>
          <w:bCs/>
        </w:rPr>
      </w:pPr>
      <w:r w:rsidRPr="00106DD7">
        <w:rPr>
          <w:rFonts w:ascii="BIZ UDゴシック" w:eastAsia="BIZ UDゴシック" w:hAnsi="BIZ UDゴシック" w:hint="eastAsia"/>
          <w:b/>
          <w:bCs/>
        </w:rPr>
        <w:t>【補足】目標値としては下記（KPI参照）の通り、1000歩</w:t>
      </w:r>
      <w:r w:rsidR="00305461" w:rsidRPr="00106DD7">
        <w:rPr>
          <w:rFonts w:ascii="BIZ UDゴシック" w:eastAsia="BIZ UDゴシック" w:hAnsi="BIZ UDゴシック" w:hint="eastAsia"/>
          <w:b/>
          <w:bCs/>
        </w:rPr>
        <w:t>から1500歩</w:t>
      </w:r>
      <w:r w:rsidRPr="00106DD7">
        <w:rPr>
          <w:rFonts w:ascii="BIZ UDゴシック" w:eastAsia="BIZ UDゴシック" w:hAnsi="BIZ UDゴシック" w:hint="eastAsia"/>
          <w:b/>
          <w:bCs/>
        </w:rPr>
        <w:t>の増加を主軸にする。</w:t>
      </w:r>
    </w:p>
    <w:p w14:paraId="6D52908D" w14:textId="77777777" w:rsidR="00AF41B3" w:rsidRPr="00FA5BDF" w:rsidRDefault="00AF41B3" w:rsidP="00AF41B3">
      <w:pPr>
        <w:rPr>
          <w:rFonts w:ascii="BIZ UDゴシック" w:eastAsia="BIZ UDゴシック" w:hAnsi="BIZ UDゴシック"/>
          <w:b/>
          <w:bCs/>
          <w:sz w:val="24"/>
          <w:szCs w:val="28"/>
        </w:rPr>
      </w:pPr>
      <w:r w:rsidRPr="0005792E">
        <w:rPr>
          <w:rFonts w:ascii="BIZ UDゴシック" w:eastAsia="BIZ UDゴシック" w:hAnsi="BIZ UDゴシック" w:hint="eastAsia"/>
          <w:b/>
          <w:bCs/>
          <w:sz w:val="24"/>
          <w:szCs w:val="28"/>
        </w:rPr>
        <w:lastRenderedPageBreak/>
        <w:t>３ KPI（Key Performance Indicators）</w:t>
      </w:r>
    </w:p>
    <w:p w14:paraId="5D199AF2" w14:textId="03B02DCF" w:rsidR="00AF41B3" w:rsidRPr="00AF41B3" w:rsidRDefault="00AF41B3" w:rsidP="00AF41B3">
      <w:pPr>
        <w:ind w:firstLineChars="100" w:firstLine="210"/>
        <w:rPr>
          <w:rFonts w:ascii="BIZ UDゴシック" w:eastAsia="BIZ UDゴシック" w:hAnsi="BIZ UDゴシック"/>
        </w:rPr>
      </w:pPr>
      <w:r w:rsidRPr="00177A75">
        <w:rPr>
          <w:rFonts w:ascii="BIZ UDゴシック" w:eastAsia="BIZ UDゴシック" w:hAnsi="BIZ UDゴシック" w:hint="eastAsia"/>
        </w:rPr>
        <w:t>本実証事業の目標達成に向けて、以下の具体的な成果指標（KPI）を設定する。</w:t>
      </w:r>
    </w:p>
    <w:tbl>
      <w:tblPr>
        <w:tblStyle w:val="a4"/>
        <w:tblW w:w="10349" w:type="dxa"/>
        <w:tblInd w:w="-289" w:type="dxa"/>
        <w:tblLook w:val="04A0" w:firstRow="1" w:lastRow="0" w:firstColumn="1" w:lastColumn="0" w:noHBand="0" w:noVBand="1"/>
      </w:tblPr>
      <w:tblGrid>
        <w:gridCol w:w="2269"/>
        <w:gridCol w:w="4536"/>
        <w:gridCol w:w="3544"/>
      </w:tblGrid>
      <w:tr w:rsidR="00AF41B3" w14:paraId="49D26F2E" w14:textId="77777777" w:rsidTr="00B23F99">
        <w:trPr>
          <w:trHeight w:val="70"/>
        </w:trPr>
        <w:tc>
          <w:tcPr>
            <w:tcW w:w="2269" w:type="dxa"/>
          </w:tcPr>
          <w:p w14:paraId="7ED56185" w14:textId="271E5370" w:rsidR="00AF41B3" w:rsidRDefault="00AF41B3" w:rsidP="00B567B5">
            <w:pPr>
              <w:jc w:val="center"/>
              <w:rPr>
                <w:rFonts w:ascii="BIZ UDゴシック" w:eastAsia="BIZ UDゴシック" w:hAnsi="BIZ UDゴシック"/>
              </w:rPr>
            </w:pPr>
            <w:r>
              <w:rPr>
                <w:rFonts w:ascii="BIZ UDゴシック" w:eastAsia="BIZ UDゴシック" w:hAnsi="BIZ UDゴシック" w:hint="eastAsia"/>
              </w:rPr>
              <w:t>項目</w:t>
            </w:r>
          </w:p>
        </w:tc>
        <w:tc>
          <w:tcPr>
            <w:tcW w:w="4536" w:type="dxa"/>
          </w:tcPr>
          <w:p w14:paraId="5B0B1869" w14:textId="3E80D5D4" w:rsidR="00AF41B3" w:rsidRDefault="00AF41B3" w:rsidP="00B567B5">
            <w:pPr>
              <w:jc w:val="center"/>
              <w:rPr>
                <w:rFonts w:ascii="BIZ UDゴシック" w:eastAsia="BIZ UDゴシック" w:hAnsi="BIZ UDゴシック"/>
              </w:rPr>
            </w:pPr>
            <w:r>
              <w:rPr>
                <w:rFonts w:ascii="BIZ UDゴシック" w:eastAsia="BIZ UDゴシック" w:hAnsi="BIZ UDゴシック" w:hint="eastAsia"/>
              </w:rPr>
              <w:t>指標</w:t>
            </w:r>
          </w:p>
        </w:tc>
        <w:tc>
          <w:tcPr>
            <w:tcW w:w="3544" w:type="dxa"/>
          </w:tcPr>
          <w:p w14:paraId="53B45FF7" w14:textId="5ECF502D" w:rsidR="00AF41B3" w:rsidRDefault="00AF41B3" w:rsidP="00B567B5">
            <w:pPr>
              <w:jc w:val="center"/>
              <w:rPr>
                <w:rFonts w:ascii="BIZ UDゴシック" w:eastAsia="BIZ UDゴシック" w:hAnsi="BIZ UDゴシック"/>
              </w:rPr>
            </w:pPr>
            <w:r>
              <w:rPr>
                <w:rFonts w:ascii="BIZ UDゴシック" w:eastAsia="BIZ UDゴシック" w:hAnsi="BIZ UDゴシック" w:hint="eastAsia"/>
              </w:rPr>
              <w:t>評価方法</w:t>
            </w:r>
          </w:p>
        </w:tc>
      </w:tr>
      <w:tr w:rsidR="00AF41B3" w14:paraId="21B3F0D9" w14:textId="77777777" w:rsidTr="00D02622">
        <w:tc>
          <w:tcPr>
            <w:tcW w:w="2269" w:type="dxa"/>
          </w:tcPr>
          <w:p w14:paraId="2900197E" w14:textId="3DBD1001" w:rsidR="00AF41B3" w:rsidRPr="00305461" w:rsidRDefault="00AF41B3" w:rsidP="00AF41B3">
            <w:pPr>
              <w:pStyle w:val="a3"/>
              <w:numPr>
                <w:ilvl w:val="0"/>
                <w:numId w:val="5"/>
              </w:numPr>
              <w:ind w:leftChars="0"/>
              <w:rPr>
                <w:rFonts w:ascii="BIZ UDゴシック" w:eastAsia="BIZ UDゴシック" w:hAnsi="BIZ UDゴシック"/>
                <w:sz w:val="20"/>
                <w:szCs w:val="20"/>
              </w:rPr>
            </w:pPr>
            <w:r w:rsidRPr="00305461">
              <w:rPr>
                <w:rFonts w:ascii="BIZ UDゴシック" w:eastAsia="BIZ UDゴシック" w:hAnsi="BIZ UDゴシック" w:hint="eastAsia"/>
                <w:sz w:val="20"/>
                <w:szCs w:val="20"/>
              </w:rPr>
              <w:t>平均歩数の変化</w:t>
            </w:r>
          </w:p>
        </w:tc>
        <w:tc>
          <w:tcPr>
            <w:tcW w:w="4536" w:type="dxa"/>
          </w:tcPr>
          <w:p w14:paraId="581389BA" w14:textId="77777777" w:rsidR="00305461" w:rsidRPr="00305461" w:rsidRDefault="00305461" w:rsidP="00305461">
            <w:pPr>
              <w:rPr>
                <w:rFonts w:ascii="BIZ UDゴシック" w:eastAsia="BIZ UDゴシック" w:hAnsi="BIZ UDゴシック"/>
                <w:sz w:val="20"/>
                <w:szCs w:val="20"/>
              </w:rPr>
            </w:pPr>
            <w:r w:rsidRPr="00305461">
              <w:rPr>
                <w:rFonts w:ascii="BIZ UDゴシック" w:eastAsia="BIZ UDゴシック" w:hAnsi="BIZ UDゴシック" w:hint="eastAsia"/>
                <w:sz w:val="20"/>
                <w:szCs w:val="20"/>
              </w:rPr>
              <w:t>*健康日本21目標</w:t>
            </w:r>
          </w:p>
          <w:p w14:paraId="55B33C0C" w14:textId="45884EAF" w:rsidR="00305461" w:rsidRPr="00305461" w:rsidRDefault="00305461" w:rsidP="00AF41B3">
            <w:pPr>
              <w:rPr>
                <w:rFonts w:ascii="BIZ UDゴシック" w:eastAsia="BIZ UDゴシック" w:hAnsi="BIZ UDゴシック"/>
                <w:sz w:val="20"/>
                <w:szCs w:val="20"/>
              </w:rPr>
            </w:pPr>
            <w:r w:rsidRPr="00305461">
              <w:rPr>
                <w:rFonts w:ascii="BIZ UDゴシック" w:eastAsia="BIZ UDゴシック" w:hAnsi="BIZ UDゴシック" w:hint="eastAsia"/>
                <w:sz w:val="20"/>
                <w:szCs w:val="20"/>
              </w:rPr>
              <w:t>20～64歳8,000歩/日</w:t>
            </w:r>
          </w:p>
          <w:p w14:paraId="03DED231" w14:textId="5DE5D899" w:rsidR="00AF41B3" w:rsidRPr="00305461" w:rsidRDefault="00305461" w:rsidP="00AF41B3">
            <w:pPr>
              <w:rPr>
                <w:rFonts w:ascii="BIZ UDゴシック" w:eastAsia="BIZ UDゴシック" w:hAnsi="BIZ UDゴシック"/>
                <w:b/>
                <w:bCs/>
                <w:sz w:val="20"/>
                <w:szCs w:val="20"/>
              </w:rPr>
            </w:pPr>
            <w:r w:rsidRPr="00305461">
              <w:rPr>
                <w:rFonts w:ascii="BIZ UDゴシック" w:eastAsia="BIZ UDゴシック" w:hAnsi="BIZ UDゴシック" w:hint="eastAsia"/>
                <w:b/>
                <w:bCs/>
                <w:sz w:val="20"/>
                <w:szCs w:val="20"/>
              </w:rPr>
              <w:t>平均＋1000～1500</w:t>
            </w:r>
          </w:p>
        </w:tc>
        <w:tc>
          <w:tcPr>
            <w:tcW w:w="3544" w:type="dxa"/>
          </w:tcPr>
          <w:p w14:paraId="163245FE" w14:textId="54AB6F0E" w:rsidR="00AF41B3" w:rsidRPr="00305461" w:rsidRDefault="00106DD7" w:rsidP="00305461">
            <w:pPr>
              <w:rPr>
                <w:rFonts w:ascii="BIZ UDゴシック" w:eastAsia="BIZ UDゴシック" w:hAnsi="BIZ UDゴシック"/>
                <w:sz w:val="20"/>
                <w:szCs w:val="20"/>
              </w:rPr>
            </w:pPr>
            <w:r>
              <w:rPr>
                <w:rFonts w:ascii="BIZ UDゴシック" w:eastAsia="BIZ UDゴシック" w:hAnsi="BIZ UDゴシック" w:hint="eastAsia"/>
                <w:sz w:val="20"/>
                <w:szCs w:val="20"/>
              </w:rPr>
              <w:t>BIWA-TEKU　スマホ連携</w:t>
            </w:r>
          </w:p>
        </w:tc>
      </w:tr>
      <w:tr w:rsidR="00AF41B3" w14:paraId="2C59BAD3" w14:textId="77777777" w:rsidTr="00D02622">
        <w:tc>
          <w:tcPr>
            <w:tcW w:w="2269" w:type="dxa"/>
          </w:tcPr>
          <w:p w14:paraId="4FB06F3D" w14:textId="77777777" w:rsidR="00305461" w:rsidRPr="00B567B5" w:rsidRDefault="00AF41B3" w:rsidP="00305461">
            <w:pPr>
              <w:pStyle w:val="a3"/>
              <w:numPr>
                <w:ilvl w:val="0"/>
                <w:numId w:val="5"/>
              </w:numPr>
              <w:ind w:leftChars="0"/>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歩数達成者</w:t>
            </w:r>
          </w:p>
          <w:p w14:paraId="0F2B8AEE" w14:textId="1BB95D8B" w:rsidR="00305461" w:rsidRPr="00B567B5"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（健康日本21目標値を越える人の割合）</w:t>
            </w:r>
          </w:p>
        </w:tc>
        <w:tc>
          <w:tcPr>
            <w:tcW w:w="4536" w:type="dxa"/>
          </w:tcPr>
          <w:p w14:paraId="68D1393F" w14:textId="118BCFB4" w:rsidR="00305461" w:rsidRPr="00B567B5"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*健康日本21目標</w:t>
            </w:r>
          </w:p>
          <w:p w14:paraId="160DEF42" w14:textId="4B647B0B" w:rsidR="00305461" w:rsidRPr="00B567B5"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20～64歳：男性8,000歩、女性8,000歩</w:t>
            </w:r>
          </w:p>
          <w:p w14:paraId="147D74A0" w14:textId="541E5014" w:rsidR="00AF41B3" w:rsidRPr="00B567B5" w:rsidRDefault="00305461" w:rsidP="00AF41B3">
            <w:pPr>
              <w:rPr>
                <w:rFonts w:ascii="BIZ UDゴシック" w:eastAsia="BIZ UDゴシック" w:hAnsi="BIZ UDゴシック"/>
                <w:b/>
                <w:bCs/>
                <w:color w:val="000000" w:themeColor="text1"/>
                <w:sz w:val="20"/>
                <w:szCs w:val="20"/>
              </w:rPr>
            </w:pPr>
            <w:r w:rsidRPr="00B567B5">
              <w:rPr>
                <w:rFonts w:ascii="BIZ UDゴシック" w:eastAsia="BIZ UDゴシック" w:hAnsi="BIZ UDゴシック" w:hint="eastAsia"/>
                <w:b/>
                <w:bCs/>
                <w:color w:val="000000" w:themeColor="text1"/>
                <w:sz w:val="20"/>
                <w:szCs w:val="20"/>
              </w:rPr>
              <w:t>目標値40％</w:t>
            </w:r>
          </w:p>
        </w:tc>
        <w:tc>
          <w:tcPr>
            <w:tcW w:w="3544" w:type="dxa"/>
          </w:tcPr>
          <w:p w14:paraId="2BEFDF64" w14:textId="55EBDDDE" w:rsidR="00AF41B3" w:rsidRPr="00106DD7" w:rsidRDefault="00106DD7" w:rsidP="00AF41B3">
            <w:pPr>
              <w:rPr>
                <w:rFonts w:ascii="BIZ UDゴシック" w:eastAsia="BIZ UDゴシック" w:hAnsi="BIZ UDゴシック"/>
                <w:sz w:val="20"/>
                <w:szCs w:val="20"/>
              </w:rPr>
            </w:pPr>
            <w:r>
              <w:rPr>
                <w:rFonts w:ascii="BIZ UDゴシック" w:eastAsia="BIZ UDゴシック" w:hAnsi="BIZ UDゴシック" w:hint="eastAsia"/>
                <w:sz w:val="20"/>
                <w:szCs w:val="20"/>
              </w:rPr>
              <w:t>BIWA-TEKU　スマホ連携</w:t>
            </w:r>
          </w:p>
        </w:tc>
      </w:tr>
      <w:tr w:rsidR="00AF41B3" w14:paraId="427A2F5C" w14:textId="77777777" w:rsidTr="00B23F99">
        <w:trPr>
          <w:trHeight w:val="70"/>
        </w:trPr>
        <w:tc>
          <w:tcPr>
            <w:tcW w:w="2269" w:type="dxa"/>
          </w:tcPr>
          <w:p w14:paraId="20358277" w14:textId="77777777" w:rsidR="00AF41B3" w:rsidRPr="00B567B5" w:rsidRDefault="00AF41B3" w:rsidP="00AF41B3">
            <w:pPr>
              <w:pStyle w:val="a3"/>
              <w:numPr>
                <w:ilvl w:val="0"/>
                <w:numId w:val="5"/>
              </w:numPr>
              <w:ind w:leftChars="0"/>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徒歩行動</w:t>
            </w:r>
          </w:p>
          <w:p w14:paraId="0960ECAC" w14:textId="334AE195" w:rsidR="00305461" w:rsidRPr="00B567B5"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（健康日本21目標値を越える人の割合）</w:t>
            </w:r>
          </w:p>
        </w:tc>
        <w:tc>
          <w:tcPr>
            <w:tcW w:w="4536" w:type="dxa"/>
          </w:tcPr>
          <w:p w14:paraId="551A2DF8" w14:textId="005893AF" w:rsidR="00305461" w:rsidRPr="00B567B5"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*健康いきいき21　目標値</w:t>
            </w:r>
          </w:p>
          <w:p w14:paraId="739999CE" w14:textId="77777777" w:rsidR="007440D7"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20-64歳 40%　　　65歳以上50％</w:t>
            </w:r>
          </w:p>
          <w:p w14:paraId="5E8CA8A5" w14:textId="441BA519" w:rsidR="00305461" w:rsidRPr="00B567B5" w:rsidRDefault="00305461" w:rsidP="00305461">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徒歩10分のところへ徒歩で行く人の割合の増加</w:t>
            </w:r>
          </w:p>
          <w:p w14:paraId="666448EA" w14:textId="3BABE1F7" w:rsidR="00305461" w:rsidRPr="00B567B5" w:rsidRDefault="00305461" w:rsidP="00305461">
            <w:pPr>
              <w:rPr>
                <w:rFonts w:ascii="BIZ UDゴシック" w:eastAsia="BIZ UDゴシック" w:hAnsi="BIZ UDゴシック"/>
                <w:b/>
                <w:bCs/>
                <w:color w:val="000000" w:themeColor="text1"/>
                <w:sz w:val="20"/>
                <w:szCs w:val="20"/>
              </w:rPr>
            </w:pPr>
            <w:r w:rsidRPr="00B567B5">
              <w:rPr>
                <w:rFonts w:ascii="BIZ UDゴシック" w:eastAsia="BIZ UDゴシック" w:hAnsi="BIZ UDゴシック" w:hint="eastAsia"/>
                <w:b/>
                <w:bCs/>
                <w:color w:val="000000" w:themeColor="text1"/>
                <w:sz w:val="20"/>
                <w:szCs w:val="20"/>
              </w:rPr>
              <w:t>目標値：50％以上</w:t>
            </w:r>
          </w:p>
        </w:tc>
        <w:tc>
          <w:tcPr>
            <w:tcW w:w="3544" w:type="dxa"/>
          </w:tcPr>
          <w:p w14:paraId="6077D0AF" w14:textId="77777777" w:rsidR="00305461" w:rsidRDefault="00B42D1B" w:rsidP="00AF41B3">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滋賀の健康・栄養マップの調査項目</w:t>
            </w:r>
          </w:p>
          <w:p w14:paraId="27588FF7" w14:textId="59F5850A" w:rsidR="00B42D1B" w:rsidRDefault="00B42D1B" w:rsidP="00B42D1B">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Q 徒歩10分のところへ出かけるとしたら、主にどのような方法で行くことが多いですか。</w:t>
            </w:r>
          </w:p>
          <w:p w14:paraId="304E2F52" w14:textId="261A77EF" w:rsidR="00B42D1B" w:rsidRPr="00B42D1B" w:rsidRDefault="00B42D1B" w:rsidP="00AF41B3">
            <w:pPr>
              <w:rPr>
                <w:rFonts w:ascii="BIZ UDゴシック" w:eastAsia="BIZ UDゴシック" w:hAnsi="BIZ UDゴシック"/>
                <w:color w:val="000000" w:themeColor="text1"/>
                <w:sz w:val="20"/>
                <w:szCs w:val="20"/>
              </w:rPr>
            </w:pPr>
          </w:p>
        </w:tc>
      </w:tr>
      <w:tr w:rsidR="00305461" w14:paraId="5B4FC65B" w14:textId="77777777" w:rsidTr="00D02622">
        <w:tc>
          <w:tcPr>
            <w:tcW w:w="2269" w:type="dxa"/>
          </w:tcPr>
          <w:p w14:paraId="55DED96A" w14:textId="7D38D7D2" w:rsidR="00305461" w:rsidRPr="00B567B5" w:rsidRDefault="00305461" w:rsidP="00305461">
            <w:pPr>
              <w:pStyle w:val="a3"/>
              <w:numPr>
                <w:ilvl w:val="0"/>
                <w:numId w:val="5"/>
              </w:numPr>
              <w:ind w:leftChars="0"/>
              <w:rPr>
                <w:rFonts w:ascii="BIZ UDゴシック" w:eastAsia="BIZ UDゴシック" w:hAnsi="BIZ UDゴシック"/>
                <w:sz w:val="20"/>
                <w:szCs w:val="20"/>
              </w:rPr>
            </w:pPr>
            <w:r w:rsidRPr="00B567B5">
              <w:rPr>
                <w:rFonts w:ascii="BIZ UDゴシック" w:eastAsia="BIZ UDゴシック" w:hAnsi="BIZ UDゴシック" w:hint="eastAsia"/>
                <w:sz w:val="20"/>
                <w:szCs w:val="20"/>
              </w:rPr>
              <w:t>健康意識</w:t>
            </w:r>
          </w:p>
        </w:tc>
        <w:tc>
          <w:tcPr>
            <w:tcW w:w="4536" w:type="dxa"/>
          </w:tcPr>
          <w:p w14:paraId="0C882AB8" w14:textId="0223368F" w:rsidR="00B567B5" w:rsidRPr="00B567B5" w:rsidRDefault="00B567B5" w:rsidP="00B567B5">
            <w:pPr>
              <w:pStyle w:val="a3"/>
              <w:numPr>
                <w:ilvl w:val="0"/>
                <w:numId w:val="6"/>
              </w:numPr>
              <w:ind w:leftChars="0"/>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(健康管理を</w:t>
            </w:r>
            <w:r w:rsidRPr="00B567B5">
              <w:rPr>
                <w:rFonts w:ascii="BIZ UDゴシック" w:eastAsia="BIZ UDゴシック" w:hAnsi="BIZ UDゴシック"/>
                <w:color w:val="000000" w:themeColor="text1"/>
                <w:sz w:val="20"/>
                <w:szCs w:val="20"/>
              </w:rPr>
              <w:t>)</w:t>
            </w:r>
            <w:r w:rsidRPr="00B567B5">
              <w:rPr>
                <w:rFonts w:ascii="BIZ UDゴシック" w:eastAsia="BIZ UDゴシック" w:hAnsi="BIZ UDゴシック" w:hint="eastAsia"/>
                <w:color w:val="000000" w:themeColor="text1"/>
                <w:sz w:val="20"/>
                <w:szCs w:val="20"/>
              </w:rPr>
              <w:t>気を付けるようになった</w:t>
            </w:r>
          </w:p>
          <w:p w14:paraId="43FC2F54" w14:textId="29D09A6E" w:rsidR="00B567B5" w:rsidRPr="00CB3D1F" w:rsidRDefault="00B567B5" w:rsidP="00CB3D1F">
            <w:pPr>
              <w:pStyle w:val="a3"/>
              <w:ind w:leftChars="0" w:left="360"/>
              <w:rPr>
                <w:rFonts w:ascii="BIZ UDゴシック" w:eastAsia="BIZ UDゴシック" w:hAnsi="BIZ UDゴシック"/>
                <w:b/>
                <w:bCs/>
                <w:color w:val="000000" w:themeColor="text1"/>
                <w:sz w:val="20"/>
                <w:szCs w:val="20"/>
              </w:rPr>
            </w:pPr>
            <w:r w:rsidRPr="00106DD7">
              <w:rPr>
                <w:rFonts w:ascii="BIZ UDゴシック" w:eastAsia="BIZ UDゴシック" w:hAnsi="BIZ UDゴシック" w:hint="eastAsia"/>
                <w:b/>
                <w:bCs/>
                <w:color w:val="000000" w:themeColor="text1"/>
                <w:sz w:val="20"/>
                <w:szCs w:val="20"/>
              </w:rPr>
              <w:t>目標値：60%</w:t>
            </w:r>
          </w:p>
          <w:p w14:paraId="5B8B676D" w14:textId="2FB5223F" w:rsidR="00B567B5" w:rsidRPr="00B567B5" w:rsidRDefault="00B567B5" w:rsidP="00B567B5">
            <w:pPr>
              <w:pStyle w:val="a3"/>
              <w:numPr>
                <w:ilvl w:val="0"/>
                <w:numId w:val="6"/>
              </w:numPr>
              <w:ind w:leftChars="0"/>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(実証参加前に比べ</w:t>
            </w:r>
            <w:r w:rsidRPr="00B567B5">
              <w:rPr>
                <w:rFonts w:ascii="BIZ UDゴシック" w:eastAsia="BIZ UDゴシック" w:hAnsi="BIZ UDゴシック"/>
                <w:color w:val="000000" w:themeColor="text1"/>
                <w:sz w:val="20"/>
                <w:szCs w:val="20"/>
              </w:rPr>
              <w:t>)</w:t>
            </w:r>
            <w:r w:rsidRPr="00B567B5">
              <w:rPr>
                <w:rFonts w:ascii="BIZ UDゴシック" w:eastAsia="BIZ UDゴシック" w:hAnsi="BIZ UDゴシック" w:hint="eastAsia"/>
                <w:color w:val="000000" w:themeColor="text1"/>
                <w:sz w:val="20"/>
                <w:szCs w:val="20"/>
              </w:rPr>
              <w:t>健康になった</w:t>
            </w:r>
          </w:p>
          <w:p w14:paraId="590B557C" w14:textId="42C12DCD" w:rsidR="00B567B5" w:rsidRPr="00CB3D1F" w:rsidRDefault="00B567B5" w:rsidP="00CB3D1F">
            <w:pPr>
              <w:pStyle w:val="a3"/>
              <w:ind w:leftChars="0" w:left="360"/>
              <w:rPr>
                <w:rFonts w:ascii="BIZ UDゴシック" w:eastAsia="BIZ UDゴシック" w:hAnsi="BIZ UDゴシック"/>
                <w:b/>
                <w:bCs/>
                <w:color w:val="000000" w:themeColor="text1"/>
                <w:sz w:val="20"/>
                <w:szCs w:val="20"/>
              </w:rPr>
            </w:pPr>
            <w:r w:rsidRPr="00106DD7">
              <w:rPr>
                <w:rFonts w:ascii="BIZ UDゴシック" w:eastAsia="BIZ UDゴシック" w:hAnsi="BIZ UDゴシック" w:hint="eastAsia"/>
                <w:b/>
                <w:bCs/>
                <w:color w:val="000000" w:themeColor="text1"/>
                <w:sz w:val="20"/>
                <w:szCs w:val="20"/>
              </w:rPr>
              <w:t>目標値：15％</w:t>
            </w:r>
          </w:p>
          <w:p w14:paraId="77B6F71D" w14:textId="2B919EBB" w:rsidR="00B567B5" w:rsidRPr="00B567B5" w:rsidRDefault="00B567B5" w:rsidP="00B567B5">
            <w:pPr>
              <w:pStyle w:val="a3"/>
              <w:numPr>
                <w:ilvl w:val="0"/>
                <w:numId w:val="6"/>
              </w:numPr>
              <w:ind w:leftChars="0"/>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(健康意識が</w:t>
            </w:r>
            <w:r w:rsidRPr="00B567B5">
              <w:rPr>
                <w:rFonts w:ascii="BIZ UDゴシック" w:eastAsia="BIZ UDゴシック" w:hAnsi="BIZ UDゴシック"/>
                <w:color w:val="000000" w:themeColor="text1"/>
                <w:sz w:val="20"/>
                <w:szCs w:val="20"/>
              </w:rPr>
              <w:t>)</w:t>
            </w:r>
            <w:r w:rsidRPr="00B567B5">
              <w:rPr>
                <w:rFonts w:ascii="BIZ UDゴシック" w:eastAsia="BIZ UDゴシック" w:hAnsi="BIZ UDゴシック" w:hint="eastAsia"/>
                <w:color w:val="000000" w:themeColor="text1"/>
                <w:sz w:val="20"/>
                <w:szCs w:val="20"/>
              </w:rPr>
              <w:t>高まった</w:t>
            </w:r>
          </w:p>
          <w:p w14:paraId="61478E3C" w14:textId="58A91747" w:rsidR="00B567B5" w:rsidRPr="00106DD7" w:rsidRDefault="00B567B5" w:rsidP="00B567B5">
            <w:pPr>
              <w:pStyle w:val="a3"/>
              <w:ind w:leftChars="0" w:left="360"/>
              <w:rPr>
                <w:rFonts w:ascii="BIZ UDゴシック" w:eastAsia="BIZ UDゴシック" w:hAnsi="BIZ UDゴシック"/>
                <w:b/>
                <w:bCs/>
                <w:color w:val="000000" w:themeColor="text1"/>
                <w:sz w:val="20"/>
                <w:szCs w:val="20"/>
              </w:rPr>
            </w:pPr>
            <w:r w:rsidRPr="00106DD7">
              <w:rPr>
                <w:rFonts w:ascii="BIZ UDゴシック" w:eastAsia="BIZ UDゴシック" w:hAnsi="BIZ UDゴシック" w:hint="eastAsia"/>
                <w:b/>
                <w:bCs/>
                <w:color w:val="000000" w:themeColor="text1"/>
                <w:sz w:val="20"/>
                <w:szCs w:val="20"/>
              </w:rPr>
              <w:t>目標値：30％</w:t>
            </w:r>
          </w:p>
        </w:tc>
        <w:tc>
          <w:tcPr>
            <w:tcW w:w="3544" w:type="dxa"/>
          </w:tcPr>
          <w:p w14:paraId="33D6D839" w14:textId="01266570" w:rsidR="00B567B5" w:rsidRPr="00B567B5" w:rsidRDefault="00B567B5" w:rsidP="00B567B5">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アンケート</w:t>
            </w:r>
            <w:r w:rsidR="00E612C7">
              <w:rPr>
                <w:rFonts w:ascii="BIZ UDゴシック" w:eastAsia="BIZ UDゴシック" w:hAnsi="BIZ UDゴシック" w:hint="eastAsia"/>
                <w:color w:val="000000" w:themeColor="text1"/>
                <w:sz w:val="20"/>
                <w:szCs w:val="20"/>
              </w:rPr>
              <w:t>(案</w:t>
            </w:r>
            <w:r w:rsidR="00E612C7">
              <w:rPr>
                <w:rFonts w:ascii="BIZ UDゴシック" w:eastAsia="BIZ UDゴシック" w:hAnsi="BIZ UDゴシック"/>
                <w:color w:val="000000" w:themeColor="text1"/>
                <w:sz w:val="20"/>
                <w:szCs w:val="20"/>
              </w:rPr>
              <w:t>)</w:t>
            </w:r>
          </w:p>
          <w:p w14:paraId="3E20F889" w14:textId="52BF4941" w:rsidR="00B567B5" w:rsidRPr="00B567B5" w:rsidRDefault="00CB3D1F" w:rsidP="00B567B5">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1.</w:t>
            </w:r>
            <w:r w:rsidR="00B567B5" w:rsidRPr="00B567B5">
              <w:rPr>
                <w:rFonts w:ascii="BIZ UDゴシック" w:eastAsia="BIZ UDゴシック" w:hAnsi="BIZ UDゴシック" w:hint="eastAsia"/>
                <w:color w:val="000000" w:themeColor="text1"/>
                <w:sz w:val="20"/>
                <w:szCs w:val="20"/>
              </w:rPr>
              <w:t>事業参加前に比べ、健康管理に気を付けるようになった</w:t>
            </w:r>
          </w:p>
          <w:p w14:paraId="60FF9755" w14:textId="43AF4FAC" w:rsidR="00B567B5" w:rsidRPr="00B567B5" w:rsidRDefault="00CB3D1F" w:rsidP="00B567B5">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2.</w:t>
            </w:r>
            <w:r w:rsidR="00B567B5" w:rsidRPr="00B567B5">
              <w:rPr>
                <w:rFonts w:ascii="BIZ UDゴシック" w:eastAsia="BIZ UDゴシック" w:hAnsi="BIZ UDゴシック" w:hint="eastAsia"/>
                <w:color w:val="000000" w:themeColor="text1"/>
                <w:sz w:val="20"/>
                <w:szCs w:val="20"/>
              </w:rPr>
              <w:t>事業参加前に比べ、健康になった</w:t>
            </w:r>
          </w:p>
          <w:p w14:paraId="11288A56" w14:textId="1C1928BD" w:rsidR="00305461" w:rsidRPr="00B567B5" w:rsidRDefault="00CB3D1F" w:rsidP="00B567B5">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3.</w:t>
            </w:r>
            <w:r w:rsidR="00B567B5" w:rsidRPr="00B567B5">
              <w:rPr>
                <w:rFonts w:ascii="BIZ UDゴシック" w:eastAsia="BIZ UDゴシック" w:hAnsi="BIZ UDゴシック" w:hint="eastAsia"/>
                <w:color w:val="000000" w:themeColor="text1"/>
                <w:sz w:val="20"/>
                <w:szCs w:val="20"/>
              </w:rPr>
              <w:t>事業参加前に比べ、身体を動かすこと、運動への興味・関心が高まった</w:t>
            </w:r>
          </w:p>
        </w:tc>
      </w:tr>
      <w:tr w:rsidR="00CB3D1F" w14:paraId="48D922CD" w14:textId="77777777" w:rsidTr="00B23F99">
        <w:trPr>
          <w:trHeight w:val="70"/>
        </w:trPr>
        <w:tc>
          <w:tcPr>
            <w:tcW w:w="2269" w:type="dxa"/>
          </w:tcPr>
          <w:p w14:paraId="784A26AB" w14:textId="07976B85" w:rsidR="00CB3D1F" w:rsidRPr="00B567B5" w:rsidRDefault="00CB3D1F" w:rsidP="00CB3D1F">
            <w:pPr>
              <w:pStyle w:val="a3"/>
              <w:numPr>
                <w:ilvl w:val="0"/>
                <w:numId w:val="5"/>
              </w:numPr>
              <w:ind w:leftChars="0"/>
              <w:rPr>
                <w:rFonts w:ascii="BIZ UDゴシック" w:eastAsia="BIZ UDゴシック" w:hAnsi="BIZ UDゴシック"/>
                <w:sz w:val="20"/>
                <w:szCs w:val="20"/>
              </w:rPr>
            </w:pPr>
            <w:r w:rsidRPr="00B567B5">
              <w:rPr>
                <w:rFonts w:ascii="BIZ UDゴシック" w:eastAsia="BIZ UDゴシック" w:hAnsi="BIZ UDゴシック" w:hint="eastAsia"/>
                <w:sz w:val="20"/>
                <w:szCs w:val="20"/>
              </w:rPr>
              <w:t>体重</w:t>
            </w:r>
          </w:p>
        </w:tc>
        <w:tc>
          <w:tcPr>
            <w:tcW w:w="4536" w:type="dxa"/>
          </w:tcPr>
          <w:p w14:paraId="57048CDB" w14:textId="357659E6" w:rsidR="00CB3D1F" w:rsidRDefault="00CB3D1F" w:rsidP="00CB3D1F">
            <w:pPr>
              <w:rPr>
                <w:rFonts w:ascii="BIZ UDゴシック" w:eastAsia="BIZ UDゴシック" w:hAnsi="BIZ UDゴシック"/>
                <w:sz w:val="20"/>
                <w:szCs w:val="20"/>
              </w:rPr>
            </w:pPr>
            <w:r>
              <w:rPr>
                <w:rFonts w:ascii="BIZ UDゴシック" w:eastAsia="BIZ UDゴシック" w:hAnsi="BIZ UDゴシック" w:hint="eastAsia"/>
                <w:sz w:val="20"/>
                <w:szCs w:val="20"/>
              </w:rPr>
              <w:t>適正体重</w:t>
            </w:r>
            <w:r w:rsidR="0048778A">
              <w:rPr>
                <w:rFonts w:ascii="BIZ UDゴシック" w:eastAsia="BIZ UDゴシック" w:hAnsi="BIZ UDゴシック" w:hint="eastAsia"/>
                <w:sz w:val="20"/>
                <w:szCs w:val="20"/>
              </w:rPr>
              <w:t>との差</w:t>
            </w:r>
          </w:p>
          <w:p w14:paraId="4FBA5F69" w14:textId="0C3C909D" w:rsidR="00CB3D1F" w:rsidRDefault="00CB3D1F" w:rsidP="00CB3D1F">
            <w:pPr>
              <w:rPr>
                <w:rFonts w:ascii="BIZ UDゴシック" w:eastAsia="BIZ UDゴシック" w:hAnsi="BIZ UDゴシック"/>
                <w:sz w:val="20"/>
                <w:szCs w:val="20"/>
              </w:rPr>
            </w:pPr>
          </w:p>
        </w:tc>
        <w:tc>
          <w:tcPr>
            <w:tcW w:w="3544" w:type="dxa"/>
          </w:tcPr>
          <w:p w14:paraId="643123A8" w14:textId="77777777" w:rsidR="00CB3D1F" w:rsidRPr="00B567B5" w:rsidRDefault="00CB3D1F" w:rsidP="00CB3D1F">
            <w:pPr>
              <w:rPr>
                <w:rFonts w:ascii="BIZ UDゴシック" w:eastAsia="BIZ UDゴシック" w:hAnsi="BIZ UDゴシック"/>
                <w:sz w:val="20"/>
                <w:szCs w:val="20"/>
              </w:rPr>
            </w:pPr>
            <w:r w:rsidRPr="00B567B5">
              <w:rPr>
                <w:rFonts w:ascii="BIZ UDゴシック" w:eastAsia="BIZ UDゴシック" w:hAnsi="BIZ UDゴシック" w:hint="eastAsia"/>
                <w:sz w:val="20"/>
                <w:szCs w:val="20"/>
              </w:rPr>
              <w:t>ユーザーによる自己申告</w:t>
            </w:r>
          </w:p>
          <w:p w14:paraId="3BEB3190" w14:textId="4C31C836" w:rsidR="00CB3D1F" w:rsidRPr="00B567B5" w:rsidRDefault="00CB3D1F" w:rsidP="00CB3D1F">
            <w:pPr>
              <w:rPr>
                <w:rFonts w:ascii="BIZ UDゴシック" w:eastAsia="BIZ UDゴシック" w:hAnsi="BIZ UDゴシック"/>
                <w:sz w:val="20"/>
                <w:szCs w:val="20"/>
              </w:rPr>
            </w:pPr>
            <w:r w:rsidRPr="00B567B5">
              <w:rPr>
                <w:rFonts w:ascii="BIZ UDゴシック" w:eastAsia="BIZ UDゴシック" w:hAnsi="BIZ UDゴシック" w:hint="eastAsia"/>
                <w:sz w:val="20"/>
                <w:szCs w:val="20"/>
              </w:rPr>
              <w:t>※入力の徹底</w:t>
            </w:r>
          </w:p>
        </w:tc>
      </w:tr>
      <w:tr w:rsidR="00CB3D1F" w14:paraId="6D3E5DD5" w14:textId="77777777" w:rsidTr="00D02622">
        <w:tc>
          <w:tcPr>
            <w:tcW w:w="2269" w:type="dxa"/>
          </w:tcPr>
          <w:p w14:paraId="710C8F7F" w14:textId="332F1C22" w:rsidR="00CB3D1F" w:rsidRPr="00B567B5" w:rsidRDefault="00CB3D1F" w:rsidP="00CB3D1F">
            <w:pPr>
              <w:pStyle w:val="a3"/>
              <w:numPr>
                <w:ilvl w:val="0"/>
                <w:numId w:val="5"/>
              </w:numPr>
              <w:ind w:leftChars="0"/>
              <w:rPr>
                <w:rFonts w:ascii="BIZ UDゴシック" w:eastAsia="BIZ UDゴシック" w:hAnsi="BIZ UDゴシック"/>
                <w:sz w:val="20"/>
                <w:szCs w:val="20"/>
              </w:rPr>
            </w:pPr>
            <w:r w:rsidRPr="00B567B5">
              <w:rPr>
                <w:rFonts w:ascii="BIZ UDゴシック" w:eastAsia="BIZ UDゴシック" w:hAnsi="BIZ UDゴシック" w:hint="eastAsia"/>
                <w:sz w:val="20"/>
                <w:szCs w:val="20"/>
              </w:rPr>
              <w:t>継続率</w:t>
            </w:r>
          </w:p>
        </w:tc>
        <w:tc>
          <w:tcPr>
            <w:tcW w:w="4536" w:type="dxa"/>
          </w:tcPr>
          <w:p w14:paraId="09E9E4CA" w14:textId="0CFFE32D" w:rsidR="00CB3D1F" w:rsidRPr="00291200" w:rsidRDefault="00CB3D1F" w:rsidP="00CB3D1F">
            <w:pPr>
              <w:rPr>
                <w:rFonts w:ascii="BIZ UDゴシック" w:eastAsia="BIZ UDゴシック" w:hAnsi="BIZ UDゴシック"/>
                <w:sz w:val="20"/>
                <w:szCs w:val="20"/>
              </w:rPr>
            </w:pPr>
            <w:r w:rsidRPr="00291200">
              <w:rPr>
                <w:rFonts w:ascii="BIZ UDゴシック" w:eastAsia="BIZ UDゴシック" w:hAnsi="BIZ UDゴシック" w:hint="eastAsia"/>
                <w:sz w:val="20"/>
                <w:szCs w:val="20"/>
              </w:rPr>
              <w:t>期間中の離脱率</w:t>
            </w:r>
          </w:p>
        </w:tc>
        <w:tc>
          <w:tcPr>
            <w:tcW w:w="3544" w:type="dxa"/>
          </w:tcPr>
          <w:p w14:paraId="6CFAD15A" w14:textId="6CE5B9F4" w:rsidR="00CB3D1F" w:rsidRPr="00291200" w:rsidRDefault="007440D7" w:rsidP="00CB3D1F">
            <w:pPr>
              <w:rPr>
                <w:rFonts w:ascii="BIZ UDゴシック" w:eastAsia="BIZ UDゴシック" w:hAnsi="BIZ UDゴシック"/>
                <w:sz w:val="20"/>
                <w:szCs w:val="20"/>
                <w:u w:val="single"/>
              </w:rPr>
            </w:pPr>
            <w:r w:rsidRPr="00291200">
              <w:rPr>
                <w:rFonts w:ascii="BIZ UDゴシック" w:eastAsia="BIZ UDゴシック" w:hAnsi="BIZ UDゴシック" w:hint="eastAsia"/>
                <w:sz w:val="20"/>
                <w:szCs w:val="20"/>
                <w:u w:val="single"/>
              </w:rPr>
              <w:t>アクセス</w:t>
            </w:r>
            <w:r w:rsidR="00CB3D1F" w:rsidRPr="00291200">
              <w:rPr>
                <w:rFonts w:ascii="BIZ UDゴシック" w:eastAsia="BIZ UDゴシック" w:hAnsi="BIZ UDゴシック" w:hint="eastAsia"/>
                <w:sz w:val="20"/>
                <w:szCs w:val="20"/>
                <w:u w:val="single"/>
              </w:rPr>
              <w:t>ログ</w:t>
            </w:r>
          </w:p>
        </w:tc>
      </w:tr>
      <w:tr w:rsidR="00CB3D1F" w14:paraId="2B1BF9DF" w14:textId="77777777" w:rsidTr="00B23F99">
        <w:trPr>
          <w:trHeight w:val="70"/>
        </w:trPr>
        <w:tc>
          <w:tcPr>
            <w:tcW w:w="2269" w:type="dxa"/>
          </w:tcPr>
          <w:p w14:paraId="42766ED6" w14:textId="5B646224" w:rsidR="00CB3D1F" w:rsidRPr="00B567B5" w:rsidRDefault="00CB3D1F" w:rsidP="00CB3D1F">
            <w:pPr>
              <w:pStyle w:val="a3"/>
              <w:numPr>
                <w:ilvl w:val="0"/>
                <w:numId w:val="5"/>
              </w:numPr>
              <w:ind w:leftChars="0"/>
              <w:rPr>
                <w:rFonts w:ascii="BIZ UDゴシック" w:eastAsia="BIZ UDゴシック" w:hAnsi="BIZ UDゴシック"/>
                <w:sz w:val="20"/>
                <w:szCs w:val="20"/>
              </w:rPr>
            </w:pPr>
            <w:r w:rsidRPr="00B567B5">
              <w:rPr>
                <w:rFonts w:ascii="BIZ UDゴシック" w:eastAsia="BIZ UDゴシック" w:hAnsi="BIZ UDゴシック" w:hint="eastAsia"/>
                <w:sz w:val="20"/>
                <w:szCs w:val="20"/>
              </w:rPr>
              <w:t>サービス活用</w:t>
            </w:r>
          </w:p>
        </w:tc>
        <w:tc>
          <w:tcPr>
            <w:tcW w:w="4536" w:type="dxa"/>
          </w:tcPr>
          <w:p w14:paraId="5486D3DE" w14:textId="594C49F1" w:rsidR="00CB3D1F" w:rsidRPr="00291200" w:rsidRDefault="00CB3D1F" w:rsidP="00CB3D1F">
            <w:pPr>
              <w:rPr>
                <w:rFonts w:ascii="BIZ UDゴシック" w:eastAsia="BIZ UDゴシック" w:hAnsi="BIZ UDゴシック"/>
                <w:sz w:val="20"/>
                <w:szCs w:val="20"/>
              </w:rPr>
            </w:pPr>
            <w:r w:rsidRPr="00291200">
              <w:rPr>
                <w:rFonts w:ascii="BIZ UDゴシック" w:eastAsia="BIZ UDゴシック" w:hAnsi="BIZ UDゴシック" w:hint="eastAsia"/>
                <w:sz w:val="20"/>
                <w:szCs w:val="20"/>
              </w:rPr>
              <w:t>連携サービス活用状況</w:t>
            </w:r>
          </w:p>
        </w:tc>
        <w:tc>
          <w:tcPr>
            <w:tcW w:w="3544" w:type="dxa"/>
          </w:tcPr>
          <w:p w14:paraId="537ADA77" w14:textId="3B01DFE9" w:rsidR="00CB3D1F" w:rsidRPr="00291200" w:rsidRDefault="00CB3D1F" w:rsidP="00CB3D1F">
            <w:pPr>
              <w:rPr>
                <w:rFonts w:ascii="BIZ UDゴシック" w:eastAsia="BIZ UDゴシック" w:hAnsi="BIZ UDゴシック"/>
                <w:sz w:val="20"/>
                <w:szCs w:val="20"/>
              </w:rPr>
            </w:pPr>
            <w:r w:rsidRPr="00291200">
              <w:rPr>
                <w:rFonts w:ascii="BIZ UDゴシック" w:eastAsia="BIZ UDゴシック" w:hAnsi="BIZ UDゴシック" w:hint="eastAsia"/>
                <w:sz w:val="20"/>
                <w:szCs w:val="20"/>
              </w:rPr>
              <w:t>アクセスログ</w:t>
            </w:r>
          </w:p>
        </w:tc>
      </w:tr>
    </w:tbl>
    <w:p w14:paraId="35539232" w14:textId="77777777" w:rsidR="007440D7" w:rsidRDefault="007440D7" w:rsidP="00177A75">
      <w:pPr>
        <w:rPr>
          <w:rFonts w:ascii="BIZ UDゴシック" w:eastAsia="BIZ UDゴシック" w:hAnsi="BIZ UDゴシック"/>
        </w:rPr>
      </w:pPr>
    </w:p>
    <w:p w14:paraId="214D0D24" w14:textId="63EF451C" w:rsidR="00061105" w:rsidRPr="009F0ECF" w:rsidRDefault="00061105" w:rsidP="00061105">
      <w:pPr>
        <w:rPr>
          <w:rFonts w:ascii="BIZ UDゴシック" w:eastAsia="BIZ UDゴシック" w:hAnsi="BIZ UDゴシック"/>
          <w:b/>
          <w:bCs/>
          <w:sz w:val="24"/>
          <w:szCs w:val="28"/>
        </w:rPr>
      </w:pPr>
      <w:r w:rsidRPr="009F0ECF">
        <w:rPr>
          <w:rFonts w:ascii="BIZ UDゴシック" w:eastAsia="BIZ UDゴシック" w:hAnsi="BIZ UDゴシック" w:hint="eastAsia"/>
          <w:b/>
          <w:bCs/>
          <w:sz w:val="24"/>
          <w:szCs w:val="28"/>
        </w:rPr>
        <w:t>４ 実証事業の設計</w:t>
      </w:r>
    </w:p>
    <w:p w14:paraId="1CACCF6F" w14:textId="55F34176" w:rsidR="00061105" w:rsidRPr="00061105" w:rsidRDefault="00061105" w:rsidP="00FA5BDF">
      <w:pPr>
        <w:ind w:firstLineChars="100" w:firstLine="210"/>
        <w:rPr>
          <w:rFonts w:ascii="BIZ UDゴシック" w:eastAsia="BIZ UDゴシック" w:hAnsi="BIZ UDゴシック"/>
        </w:rPr>
      </w:pPr>
      <w:r w:rsidRPr="00061105">
        <w:rPr>
          <w:rFonts w:ascii="BIZ UDゴシック" w:eastAsia="BIZ UDゴシック" w:hAnsi="BIZ UDゴシック" w:hint="eastAsia"/>
        </w:rPr>
        <w:t>本実証事業は、AIによる個別最適な健康支援モデルの有効性を検証するために、以下の設計に基づいて実施する。</w:t>
      </w:r>
    </w:p>
    <w:p w14:paraId="2C9E8AAD"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⑴</w:t>
      </w:r>
      <w:r w:rsidRPr="00061105">
        <w:rPr>
          <w:rFonts w:ascii="BIZ UDゴシック" w:eastAsia="BIZ UDゴシック" w:hAnsi="BIZ UDゴシック"/>
        </w:rPr>
        <w:t xml:space="preserve"> </w:t>
      </w:r>
      <w:r w:rsidRPr="00061105">
        <w:rPr>
          <w:rFonts w:ascii="BIZ UDゴシック" w:eastAsia="BIZ UDゴシック" w:hAnsi="BIZ UDゴシック" w:hint="eastAsia"/>
        </w:rPr>
        <w:t>実施期間</w:t>
      </w:r>
    </w:p>
    <w:p w14:paraId="4020A619" w14:textId="702334EA"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ア 令和７年10月から令和８年１月までの４か月間</w:t>
      </w:r>
    </w:p>
    <w:p w14:paraId="3F90E4AC"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⑵</w:t>
      </w:r>
      <w:r w:rsidRPr="00061105">
        <w:rPr>
          <w:rFonts w:ascii="BIZ UDゴシック" w:eastAsia="BIZ UDゴシック" w:hAnsi="BIZ UDゴシック"/>
        </w:rPr>
        <w:t xml:space="preserve"> </w:t>
      </w:r>
      <w:r w:rsidRPr="00061105">
        <w:rPr>
          <w:rFonts w:ascii="BIZ UDゴシック" w:eastAsia="BIZ UDゴシック" w:hAnsi="BIZ UDゴシック" w:hint="eastAsia"/>
        </w:rPr>
        <w:t>対象者および参加方法</w:t>
      </w:r>
    </w:p>
    <w:p w14:paraId="34A18149"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ア 協会けんぽ滋賀支部等を通じて、県内企業からの参加者を募集</w:t>
      </w:r>
    </w:p>
    <w:p w14:paraId="32E9AF74" w14:textId="4180E9EA" w:rsidR="00061105" w:rsidRPr="00061105" w:rsidRDefault="00061105" w:rsidP="00061105">
      <w:pPr>
        <w:ind w:left="525" w:hangingChars="250" w:hanging="525"/>
        <w:rPr>
          <w:rFonts w:ascii="BIZ UDゴシック" w:eastAsia="BIZ UDゴシック" w:hAnsi="BIZ UDゴシック"/>
        </w:rPr>
      </w:pPr>
      <w:r w:rsidRPr="00061105">
        <w:rPr>
          <w:rFonts w:ascii="BIZ UDゴシック" w:eastAsia="BIZ UDゴシック" w:hAnsi="BIZ UDゴシック" w:hint="eastAsia"/>
        </w:rPr>
        <w:t xml:space="preserve">　イ 職域単位での参加を原則とし、業種の偏りを避けるため、複数業種（例：製造業、建設業、情報通信業、医療・福祉、教育等）からのバランスを確保</w:t>
      </w:r>
    </w:p>
    <w:p w14:paraId="7F308C4C" w14:textId="11B1E82D"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ウ 募集人数はおおむね1,500名程度を想定</w:t>
      </w:r>
    </w:p>
    <w:p w14:paraId="0483364D"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⑶</w:t>
      </w:r>
      <w:r w:rsidRPr="00061105">
        <w:rPr>
          <w:rFonts w:ascii="BIZ UDゴシック" w:eastAsia="BIZ UDゴシック" w:hAnsi="BIZ UDゴシック"/>
        </w:rPr>
        <w:t xml:space="preserve"> </w:t>
      </w:r>
      <w:r w:rsidRPr="00061105">
        <w:rPr>
          <w:rFonts w:ascii="BIZ UDゴシック" w:eastAsia="BIZ UDゴシック" w:hAnsi="BIZ UDゴシック" w:hint="eastAsia"/>
        </w:rPr>
        <w:t>介入設計（</w:t>
      </w:r>
      <w:r w:rsidRPr="00061105">
        <w:rPr>
          <w:rFonts w:ascii="BIZ UDゴシック" w:eastAsia="BIZ UDゴシック" w:hAnsi="BIZ UDゴシック"/>
        </w:rPr>
        <w:t xml:space="preserve">Stepped wedge </w:t>
      </w:r>
      <w:r w:rsidRPr="00061105">
        <w:rPr>
          <w:rFonts w:ascii="BIZ UDゴシック" w:eastAsia="BIZ UDゴシック" w:hAnsi="BIZ UDゴシック" w:hint="eastAsia"/>
        </w:rPr>
        <w:t>クラスターランダム化試験の導入）</w:t>
      </w:r>
    </w:p>
    <w:p w14:paraId="38C6D0A9" w14:textId="5E3317F9" w:rsidR="00061105" w:rsidRPr="00061105" w:rsidRDefault="00061105" w:rsidP="00061105">
      <w:pPr>
        <w:ind w:left="525" w:hangingChars="250" w:hanging="525"/>
        <w:rPr>
          <w:rFonts w:ascii="BIZ UDゴシック" w:eastAsia="BIZ UDゴシック" w:hAnsi="BIZ UDゴシック"/>
        </w:rPr>
      </w:pPr>
      <w:r w:rsidRPr="00061105">
        <w:rPr>
          <w:rFonts w:ascii="BIZ UDゴシック" w:eastAsia="BIZ UDゴシック" w:hAnsi="BIZ UDゴシック" w:hint="eastAsia"/>
        </w:rPr>
        <w:t xml:space="preserve">　ア 倫理的観点および公平性を確保しつつ、科学的な検証を行うため、事業参加団体（企業等）をクラスターとして扱い、介入開始時期をランダムに割り当てる「段階的介入（Stepped wedge design）」を</w:t>
      </w:r>
      <w:r w:rsidR="009F0ECF">
        <w:rPr>
          <w:rFonts w:ascii="BIZ UDゴシック" w:eastAsia="BIZ UDゴシック" w:hAnsi="BIZ UDゴシック" w:hint="eastAsia"/>
        </w:rPr>
        <w:t>行う</w:t>
      </w:r>
    </w:p>
    <w:p w14:paraId="3E3FAF13"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イ 全参加者が最終的にAI支援を受けるが、開始時期の違いにより、介入前・介入後の比較が可能</w:t>
      </w:r>
    </w:p>
    <w:p w14:paraId="365D3FA6" w14:textId="7124C0DD"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lastRenderedPageBreak/>
        <w:t xml:space="preserve">　ウ 介入効果は、一般化線形混合モデル等により解析する</w:t>
      </w:r>
    </w:p>
    <w:p w14:paraId="325F9773"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⑷</w:t>
      </w:r>
      <w:r w:rsidRPr="00061105">
        <w:rPr>
          <w:rFonts w:ascii="BIZ UDゴシック" w:eastAsia="BIZ UDゴシック" w:hAnsi="BIZ UDゴシック"/>
        </w:rPr>
        <w:t xml:space="preserve"> </w:t>
      </w:r>
      <w:r w:rsidRPr="00061105">
        <w:rPr>
          <w:rFonts w:ascii="BIZ UDゴシック" w:eastAsia="BIZ UDゴシック" w:hAnsi="BIZ UDゴシック" w:hint="eastAsia"/>
        </w:rPr>
        <w:t>介入内容</w:t>
      </w:r>
    </w:p>
    <w:p w14:paraId="1841EFF2" w14:textId="77777777" w:rsidR="00061105" w:rsidRPr="00061105" w:rsidRDefault="00061105" w:rsidP="00061105">
      <w:pPr>
        <w:ind w:left="525" w:hangingChars="250" w:hanging="525"/>
        <w:rPr>
          <w:rFonts w:ascii="BIZ UDゴシック" w:eastAsia="BIZ UDゴシック" w:hAnsi="BIZ UDゴシック"/>
        </w:rPr>
      </w:pPr>
      <w:r w:rsidRPr="00061105">
        <w:rPr>
          <w:rFonts w:ascii="BIZ UDゴシック" w:eastAsia="BIZ UDゴシック" w:hAnsi="BIZ UDゴシック" w:hint="eastAsia"/>
        </w:rPr>
        <w:t xml:space="preserve">　ア BIWATEKUと連携したAI分析により、個人ごとのライフログや健診結果をもとに健康リスクを可視化し、具体的な改善提案を通知</w:t>
      </w:r>
    </w:p>
    <w:p w14:paraId="349ED03C"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イ MIRAMED等の既存ツールの活用や、生成AIによる助言文の出力により、生活習慣の改善支援を実施</w:t>
      </w:r>
    </w:p>
    <w:p w14:paraId="6FFD8CDC" w14:textId="49F5549F" w:rsidR="00061105" w:rsidRPr="00061105" w:rsidRDefault="00061105" w:rsidP="00061105">
      <w:pPr>
        <w:ind w:left="525" w:hangingChars="250" w:hanging="525"/>
        <w:rPr>
          <w:rFonts w:ascii="BIZ UDゴシック" w:eastAsia="BIZ UDゴシック" w:hAnsi="BIZ UDゴシック"/>
        </w:rPr>
      </w:pPr>
      <w:r w:rsidRPr="00061105">
        <w:rPr>
          <w:rFonts w:ascii="BIZ UDゴシック" w:eastAsia="BIZ UDゴシック" w:hAnsi="BIZ UDゴシック" w:hint="eastAsia"/>
        </w:rPr>
        <w:t xml:space="preserve">　ウ ナッジ設計やゲーミフィケーション（ポイント、ランキング、SNS共有等）を取り入れたデザインにより、継続的な利用を促進</w:t>
      </w:r>
    </w:p>
    <w:p w14:paraId="6D11BF5E" w14:textId="790F65B8" w:rsid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⑸</w:t>
      </w:r>
      <w:r w:rsidRPr="00061105">
        <w:rPr>
          <w:rFonts w:ascii="BIZ UDゴシック" w:eastAsia="BIZ UDゴシック" w:hAnsi="BIZ UDゴシック"/>
        </w:rPr>
        <w:t xml:space="preserve"> </w:t>
      </w:r>
      <w:r w:rsidRPr="00061105">
        <w:rPr>
          <w:rFonts w:ascii="BIZ UDゴシック" w:eastAsia="BIZ UDゴシック" w:hAnsi="BIZ UDゴシック" w:hint="eastAsia"/>
        </w:rPr>
        <w:t>評価指標と調査手法</w:t>
      </w:r>
    </w:p>
    <w:p w14:paraId="5EBE2F24" w14:textId="7AB0F2CB" w:rsidR="007A1556" w:rsidRPr="00061105" w:rsidRDefault="007A1556" w:rsidP="00061105">
      <w:pPr>
        <w:rPr>
          <w:rFonts w:ascii="BIZ UDゴシック" w:eastAsia="BIZ UDゴシック" w:hAnsi="BIZ UDゴシック"/>
        </w:rPr>
      </w:pPr>
      <w:r>
        <w:rPr>
          <w:rFonts w:ascii="BIZ UDゴシック" w:eastAsia="BIZ UDゴシック" w:hAnsi="BIZ UDゴシック" w:hint="eastAsia"/>
        </w:rPr>
        <w:t xml:space="preserve">　ア 一般化線形混合モデルまたは一般化推定</w:t>
      </w:r>
      <w:r w:rsidR="0012622B">
        <w:rPr>
          <w:rFonts w:ascii="BIZ UDゴシック" w:eastAsia="BIZ UDゴシック" w:hAnsi="BIZ UDゴシック" w:hint="eastAsia"/>
        </w:rPr>
        <w:t>方程式</w:t>
      </w:r>
      <w:r>
        <w:rPr>
          <w:rFonts w:ascii="BIZ UDゴシック" w:eastAsia="BIZ UDゴシック" w:hAnsi="BIZ UDゴシック" w:hint="eastAsia"/>
        </w:rPr>
        <w:t>を用いて評価する</w:t>
      </w:r>
    </w:p>
    <w:p w14:paraId="5CE76545" w14:textId="13497EB0"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w:t>
      </w:r>
      <w:r w:rsidR="007A1556">
        <w:rPr>
          <w:rFonts w:ascii="BIZ UDゴシック" w:eastAsia="BIZ UDゴシック" w:hAnsi="BIZ UDゴシック" w:hint="eastAsia"/>
        </w:rPr>
        <w:t>イ</w:t>
      </w:r>
      <w:r w:rsidRPr="00061105">
        <w:rPr>
          <w:rFonts w:ascii="BIZ UDゴシック" w:eastAsia="BIZ UDゴシック" w:hAnsi="BIZ UDゴシック" w:hint="eastAsia"/>
        </w:rPr>
        <w:t xml:space="preserve"> KPIで定めた定量データ（歩数、睡眠</w:t>
      </w:r>
      <w:r w:rsidR="007440D7">
        <w:rPr>
          <w:rFonts w:ascii="BIZ UDゴシック" w:eastAsia="BIZ UDゴシック" w:hAnsi="BIZ UDゴシック" w:hint="eastAsia"/>
        </w:rPr>
        <w:t>時間</w:t>
      </w:r>
      <w:r w:rsidRPr="00061105">
        <w:rPr>
          <w:rFonts w:ascii="BIZ UDゴシック" w:eastAsia="BIZ UDゴシック" w:hAnsi="BIZ UDゴシック" w:hint="eastAsia"/>
        </w:rPr>
        <w:t>等）をBIWATEKUから取得</w:t>
      </w:r>
    </w:p>
    <w:p w14:paraId="3424E61A" w14:textId="0E894C1C"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w:t>
      </w:r>
      <w:r w:rsidR="007A1556">
        <w:rPr>
          <w:rFonts w:ascii="BIZ UDゴシック" w:eastAsia="BIZ UDゴシック" w:hAnsi="BIZ UDゴシック" w:hint="eastAsia"/>
        </w:rPr>
        <w:t>ウ</w:t>
      </w:r>
      <w:r w:rsidRPr="00061105">
        <w:rPr>
          <w:rFonts w:ascii="BIZ UDゴシック" w:eastAsia="BIZ UDゴシック" w:hAnsi="BIZ UDゴシック" w:hint="eastAsia"/>
        </w:rPr>
        <w:t xml:space="preserve"> 利用後アンケート、インタビュー調査により定性的な評価も実施</w:t>
      </w:r>
    </w:p>
    <w:p w14:paraId="6EB02C0C" w14:textId="78664F8C" w:rsidR="00177A75" w:rsidRDefault="00061105" w:rsidP="00061105">
      <w:pPr>
        <w:ind w:left="525" w:hangingChars="250" w:hanging="525"/>
        <w:rPr>
          <w:rFonts w:ascii="BIZ UDゴシック" w:eastAsia="BIZ UDゴシック" w:hAnsi="BIZ UDゴシック"/>
        </w:rPr>
      </w:pPr>
      <w:r w:rsidRPr="00061105">
        <w:rPr>
          <w:rFonts w:ascii="BIZ UDゴシック" w:eastAsia="BIZ UDゴシック" w:hAnsi="BIZ UDゴシック" w:hint="eastAsia"/>
        </w:rPr>
        <w:t xml:space="preserve">　</w:t>
      </w:r>
      <w:r w:rsidR="007A1556">
        <w:rPr>
          <w:rFonts w:ascii="BIZ UDゴシック" w:eastAsia="BIZ UDゴシック" w:hAnsi="BIZ UDゴシック" w:hint="eastAsia"/>
        </w:rPr>
        <w:t>エ</w:t>
      </w:r>
      <w:r w:rsidRPr="00061105">
        <w:rPr>
          <w:rFonts w:ascii="BIZ UDゴシック" w:eastAsia="BIZ UDゴシック" w:hAnsi="BIZ UDゴシック" w:hint="eastAsia"/>
        </w:rPr>
        <w:t xml:space="preserve"> 副次的な効果（参加企業の健康経営の促進、地域活性化、環境教育との連携など）もあわせて探索的に確認</w:t>
      </w:r>
    </w:p>
    <w:p w14:paraId="5AE8401E" w14:textId="77777777" w:rsidR="0048778A" w:rsidRDefault="0048778A" w:rsidP="00177A75">
      <w:pPr>
        <w:rPr>
          <w:rFonts w:ascii="BIZ UDゴシック" w:eastAsia="BIZ UDゴシック" w:hAnsi="BIZ UDゴシック"/>
        </w:rPr>
      </w:pPr>
    </w:p>
    <w:p w14:paraId="183156B4" w14:textId="631C669C" w:rsidR="00061105" w:rsidRPr="00FA5BDF" w:rsidRDefault="00061105" w:rsidP="00FA5BDF">
      <w:pPr>
        <w:rPr>
          <w:rFonts w:ascii="BIZ UDゴシック" w:eastAsia="BIZ UDゴシック" w:hAnsi="BIZ UDゴシック"/>
          <w:b/>
          <w:bCs/>
          <w:sz w:val="24"/>
          <w:szCs w:val="28"/>
        </w:rPr>
      </w:pPr>
      <w:r w:rsidRPr="009F0ECF">
        <w:rPr>
          <w:rFonts w:ascii="BIZ UDゴシック" w:eastAsia="BIZ UDゴシック" w:hAnsi="BIZ UDゴシック" w:hint="eastAsia"/>
          <w:b/>
          <w:bCs/>
          <w:sz w:val="24"/>
          <w:szCs w:val="28"/>
        </w:rPr>
        <w:t>５ 実施内容</w:t>
      </w:r>
    </w:p>
    <w:p w14:paraId="73961E95" w14:textId="1B95B35C" w:rsidR="00061105" w:rsidRPr="00061105" w:rsidRDefault="00061105" w:rsidP="00FA5BDF">
      <w:pPr>
        <w:ind w:firstLineChars="100" w:firstLine="210"/>
        <w:rPr>
          <w:rFonts w:ascii="BIZ UDゴシック" w:eastAsia="BIZ UDゴシック" w:hAnsi="BIZ UDゴシック"/>
        </w:rPr>
      </w:pPr>
      <w:r w:rsidRPr="00061105">
        <w:rPr>
          <w:rFonts w:ascii="BIZ UDゴシック" w:eastAsia="BIZ UDゴシック" w:hAnsi="BIZ UDゴシック" w:hint="eastAsia"/>
        </w:rPr>
        <w:t>本実証事業では、以下の内容に基づいて、AI分析を活用した個別最適な健康支援を実施する。</w:t>
      </w:r>
    </w:p>
    <w:p w14:paraId="61202B6B" w14:textId="77A44B30" w:rsidR="00061105" w:rsidRPr="00B94BD4" w:rsidRDefault="00061105" w:rsidP="00061105">
      <w:pPr>
        <w:pStyle w:val="a3"/>
        <w:numPr>
          <w:ilvl w:val="0"/>
          <w:numId w:val="8"/>
        </w:numPr>
        <w:ind w:leftChars="0"/>
        <w:rPr>
          <w:rFonts w:ascii="BIZ UDゴシック" w:eastAsia="BIZ UDゴシック" w:hAnsi="BIZ UDゴシック"/>
        </w:rPr>
      </w:pPr>
      <w:r w:rsidRPr="00061105">
        <w:rPr>
          <w:rFonts w:ascii="BIZ UDゴシック" w:eastAsia="BIZ UDゴシック" w:hAnsi="BIZ UDゴシック" w:hint="eastAsia"/>
        </w:rPr>
        <w:t>⑴</w:t>
      </w:r>
      <w:r w:rsidRPr="00061105">
        <w:rPr>
          <w:rFonts w:ascii="BIZ UDゴシック" w:eastAsia="BIZ UDゴシック" w:hAnsi="BIZ UDゴシック"/>
        </w:rPr>
        <w:t xml:space="preserve"> BIWATEKU</w:t>
      </w:r>
      <w:r w:rsidRPr="00061105">
        <w:rPr>
          <w:rFonts w:ascii="BIZ UDゴシック" w:eastAsia="BIZ UDゴシック" w:hAnsi="BIZ UDゴシック" w:hint="eastAsia"/>
        </w:rPr>
        <w:t>との連携環境の整備</w:t>
      </w:r>
      <w:r w:rsidR="00B94BD4" w:rsidRPr="00022964">
        <w:rPr>
          <w:rFonts w:ascii="BIZ UDゴシック" w:eastAsia="BIZ UDゴシック" w:hAnsi="BIZ UDゴシック" w:hint="eastAsia"/>
          <w:color w:val="EE0000"/>
        </w:rPr>
        <w:t>【AIを活用した分析・可視化をパッケージサービス】</w:t>
      </w:r>
    </w:p>
    <w:p w14:paraId="2A2E9A4A"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ア BIWATEKUに蓄積されたライフログや健診データを、AI分析に活用するための連携基盤を整備</w:t>
      </w:r>
    </w:p>
    <w:p w14:paraId="691D6EE8" w14:textId="590E9641"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イ PKB社との連携を通じ、分析用のデータ抽出・加工を円滑に行える体制を構築</w:t>
      </w:r>
    </w:p>
    <w:p w14:paraId="2934B6AA" w14:textId="21CB8D91" w:rsidR="00061105" w:rsidRPr="00061105" w:rsidRDefault="00061105" w:rsidP="00B94BD4">
      <w:pPr>
        <w:numPr>
          <w:ilvl w:val="0"/>
          <w:numId w:val="8"/>
        </w:numPr>
        <w:rPr>
          <w:rFonts w:ascii="BIZ UDゴシック" w:eastAsia="BIZ UDゴシック" w:hAnsi="BIZ UDゴシック"/>
        </w:rPr>
      </w:pPr>
      <w:r w:rsidRPr="00061105">
        <w:rPr>
          <w:rFonts w:ascii="BIZ UDゴシック" w:eastAsia="BIZ UDゴシック" w:hAnsi="BIZ UDゴシック"/>
        </w:rPr>
        <w:t xml:space="preserve"> AI</w:t>
      </w:r>
      <w:r w:rsidRPr="00061105">
        <w:rPr>
          <w:rFonts w:ascii="BIZ UDゴシック" w:eastAsia="BIZ UDゴシック" w:hAnsi="BIZ UDゴシック" w:hint="eastAsia"/>
        </w:rPr>
        <w:t>による健康リスク分析と個別助言の提供</w:t>
      </w:r>
    </w:p>
    <w:p w14:paraId="1FC0E59B" w14:textId="1902C307" w:rsidR="009F0ECF" w:rsidRDefault="00061105" w:rsidP="009F0ECF">
      <w:pPr>
        <w:ind w:left="630" w:hangingChars="300" w:hanging="630"/>
        <w:rPr>
          <w:rFonts w:ascii="BIZ UDゴシック" w:eastAsia="BIZ UDゴシック" w:hAnsi="BIZ UDゴシック"/>
          <w:color w:val="000000" w:themeColor="text1"/>
        </w:rPr>
      </w:pPr>
      <w:r w:rsidRPr="00061105">
        <w:rPr>
          <w:rFonts w:ascii="BIZ UDゴシック" w:eastAsia="BIZ UDゴシック" w:hAnsi="BIZ UDゴシック" w:hint="eastAsia"/>
        </w:rPr>
        <w:t xml:space="preserve">　ア 参加者のデータを基にAIが将来的な健康リスク（疾患発症リスク、生</w:t>
      </w:r>
      <w:r w:rsidRPr="00986105">
        <w:rPr>
          <w:rFonts w:ascii="BIZ UDゴシック" w:eastAsia="BIZ UDゴシック" w:hAnsi="BIZ UDゴシック" w:hint="eastAsia"/>
          <w:color w:val="000000" w:themeColor="text1"/>
        </w:rPr>
        <w:t>涯リスク等）を予測し</w:t>
      </w:r>
      <w:r w:rsidR="009F0ECF" w:rsidRPr="00986105">
        <w:rPr>
          <w:rFonts w:ascii="BIZ UDゴシック" w:eastAsia="BIZ UDゴシック" w:hAnsi="BIZ UDゴシック" w:hint="eastAsia"/>
          <w:color w:val="000000" w:themeColor="text1"/>
        </w:rPr>
        <w:t>可視化</w:t>
      </w:r>
    </w:p>
    <w:p w14:paraId="1A00A4BC" w14:textId="2D515121" w:rsidR="00B94BD4" w:rsidRPr="00B94BD4" w:rsidRDefault="00B94BD4" w:rsidP="00B94BD4">
      <w:pPr>
        <w:ind w:leftChars="200" w:left="630" w:hangingChars="100" w:hanging="210"/>
        <w:rPr>
          <w:rFonts w:ascii="BIZ UDゴシック" w:eastAsia="BIZ UDゴシック" w:hAnsi="BIZ UDゴシック"/>
          <w:color w:val="EE0000"/>
        </w:rPr>
      </w:pPr>
      <w:r w:rsidRPr="00AF5F84">
        <w:rPr>
          <w:rFonts w:ascii="BIZ UDゴシック" w:eastAsia="BIZ UDゴシック" w:hAnsi="BIZ UDゴシック" w:hint="eastAsia"/>
          <w:color w:val="EE0000"/>
        </w:rPr>
        <w:t>【AIを活用した疾病リスク予測をパッケージサービス】</w:t>
      </w:r>
    </w:p>
    <w:p w14:paraId="34656BCF" w14:textId="1E295432" w:rsidR="00061105" w:rsidRDefault="00061105" w:rsidP="00061105">
      <w:pPr>
        <w:ind w:left="420" w:hangingChars="200" w:hanging="420"/>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イ </w:t>
      </w:r>
      <w:r w:rsidR="00E91B9C">
        <w:rPr>
          <w:rFonts w:ascii="BIZ UDゴシック" w:eastAsia="BIZ UDゴシック" w:hAnsi="BIZ UDゴシック" w:hint="eastAsia"/>
          <w:color w:val="000000" w:themeColor="text1"/>
        </w:rPr>
        <w:t>AI</w:t>
      </w:r>
      <w:r w:rsidRPr="00986105">
        <w:rPr>
          <w:rFonts w:ascii="BIZ UDゴシック" w:eastAsia="BIZ UDゴシック" w:hAnsi="BIZ UDゴシック" w:hint="eastAsia"/>
          <w:color w:val="000000" w:themeColor="text1"/>
        </w:rPr>
        <w:t>分析結果</w:t>
      </w:r>
      <w:r w:rsidR="009F0ECF" w:rsidRPr="00986105">
        <w:rPr>
          <w:rFonts w:ascii="BIZ UDゴシック" w:eastAsia="BIZ UDゴシック" w:hAnsi="BIZ UDゴシック" w:hint="eastAsia"/>
          <w:color w:val="000000" w:themeColor="text1"/>
        </w:rPr>
        <w:t>や入力された健診データ</w:t>
      </w:r>
      <w:r w:rsidRPr="00986105">
        <w:rPr>
          <w:rFonts w:ascii="BIZ UDゴシック" w:eastAsia="BIZ UDゴシック" w:hAnsi="BIZ UDゴシック" w:hint="eastAsia"/>
          <w:color w:val="000000" w:themeColor="text1"/>
        </w:rPr>
        <w:t>を元に、生活習慣改善につながる個別のアドバイスを生成し、BIWATEKUを</w:t>
      </w:r>
      <w:r w:rsidR="009F0ECF" w:rsidRPr="00986105">
        <w:rPr>
          <w:rFonts w:ascii="BIZ UDゴシック" w:eastAsia="BIZ UDゴシック" w:hAnsi="BIZ UDゴシック" w:hint="eastAsia"/>
          <w:color w:val="000000" w:themeColor="text1"/>
        </w:rPr>
        <w:t>通</w:t>
      </w:r>
      <w:r w:rsidRPr="00986105">
        <w:rPr>
          <w:rFonts w:ascii="BIZ UDゴシック" w:eastAsia="BIZ UDゴシック" w:hAnsi="BIZ UDゴシック" w:hint="eastAsia"/>
          <w:color w:val="000000" w:themeColor="text1"/>
        </w:rPr>
        <w:t>じて提示</w:t>
      </w:r>
      <w:r w:rsidR="007A1556" w:rsidRPr="00986105">
        <w:rPr>
          <w:rFonts w:ascii="BIZ UDゴシック" w:eastAsia="BIZ UDゴシック" w:hAnsi="BIZ UDゴシック" w:hint="eastAsia"/>
          <w:color w:val="000000" w:themeColor="text1"/>
        </w:rPr>
        <w:t>（運動面・食事面・精神面など）</w:t>
      </w:r>
    </w:p>
    <w:p w14:paraId="328FBB09" w14:textId="2219A7DD" w:rsidR="00B94BD4" w:rsidRPr="00B94BD4" w:rsidRDefault="00B94BD4" w:rsidP="00B94BD4">
      <w:pPr>
        <w:ind w:firstLineChars="150" w:firstLine="315"/>
        <w:rPr>
          <w:rFonts w:ascii="BIZ UDゴシック" w:eastAsia="BIZ UDゴシック" w:hAnsi="BIZ UDゴシック"/>
          <w:color w:val="EE0000"/>
        </w:rPr>
      </w:pPr>
      <w:r w:rsidRPr="00AF5F84">
        <w:rPr>
          <w:rFonts w:ascii="BIZ UDゴシック" w:eastAsia="BIZ UDゴシック" w:hAnsi="BIZ UDゴシック" w:hint="eastAsia"/>
          <w:color w:val="EE0000"/>
        </w:rPr>
        <w:t>【AIを活用した個人別リコメンド機能をパッケージサービス】</w:t>
      </w:r>
    </w:p>
    <w:p w14:paraId="56DD8A1D" w14:textId="699841AC" w:rsidR="00061105" w:rsidRPr="00986105" w:rsidRDefault="00061105" w:rsidP="00061105">
      <w:pPr>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ウ アドバイスは定期的（週次または月次）に更新され、継続的な行動変容を支援</w:t>
      </w:r>
    </w:p>
    <w:p w14:paraId="0C085594" w14:textId="6CC9384A" w:rsidR="00061105" w:rsidRPr="00986105" w:rsidRDefault="00061105" w:rsidP="00061105">
      <w:pPr>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⑶</w:t>
      </w:r>
      <w:r w:rsidRPr="00986105">
        <w:rPr>
          <w:rFonts w:ascii="BIZ UDゴシック" w:eastAsia="BIZ UDゴシック" w:hAnsi="BIZ UDゴシック"/>
          <w:color w:val="000000" w:themeColor="text1"/>
        </w:rPr>
        <w:t xml:space="preserve"> UX</w:t>
      </w:r>
      <w:r w:rsidRPr="00986105">
        <w:rPr>
          <w:rFonts w:ascii="BIZ UDゴシック" w:eastAsia="BIZ UDゴシック" w:hAnsi="BIZ UDゴシック" w:hint="eastAsia"/>
          <w:color w:val="000000" w:themeColor="text1"/>
        </w:rPr>
        <w:t>設計とインセンティブの提供</w:t>
      </w:r>
      <w:r w:rsidR="0082672B" w:rsidRPr="00986105">
        <w:rPr>
          <w:rFonts w:ascii="BIZ UDゴシック" w:eastAsia="BIZ UDゴシック" w:hAnsi="BIZ UDゴシック" w:hint="eastAsia"/>
          <w:color w:val="000000" w:themeColor="text1"/>
        </w:rPr>
        <w:t xml:space="preserve">　</w:t>
      </w:r>
    </w:p>
    <w:p w14:paraId="36C7B67A" w14:textId="1D9834F5" w:rsidR="00061105" w:rsidRPr="00986105" w:rsidRDefault="00061105" w:rsidP="00061105">
      <w:pPr>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ア ユーザーが「楽しく続けられる」ことを重視したUX設計を行う</w:t>
      </w:r>
    </w:p>
    <w:p w14:paraId="26B04A80" w14:textId="2AF3EE17" w:rsidR="00061105" w:rsidRPr="00986105" w:rsidRDefault="00061105" w:rsidP="00061105">
      <w:pPr>
        <w:ind w:left="525" w:hangingChars="250" w:hanging="525"/>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イ アプリ上でのポイント付与、バッジ獲得、ランキング表示、SNS共有機能などを通じて、ゲーミフィケーションを実装</w:t>
      </w:r>
    </w:p>
    <w:p w14:paraId="6B01BDD9" w14:textId="55D21F65" w:rsidR="00C00BE0" w:rsidRPr="00986105" w:rsidRDefault="00C00BE0" w:rsidP="00061105">
      <w:pPr>
        <w:ind w:left="525" w:hangingChars="250" w:hanging="525"/>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ウ 事業別、業種別などで</w:t>
      </w:r>
      <w:r w:rsidR="007A1556" w:rsidRPr="00986105">
        <w:rPr>
          <w:rFonts w:ascii="BIZ UDゴシック" w:eastAsia="BIZ UDゴシック" w:hAnsi="BIZ UDゴシック" w:hint="eastAsia"/>
          <w:color w:val="000000" w:themeColor="text1"/>
        </w:rPr>
        <w:t>グループ分けし、対戦形式などを取り入れ、同僚と一緒に頑張ることで離脱を防ぐ</w:t>
      </w:r>
    </w:p>
    <w:p w14:paraId="3FE76293" w14:textId="623F0807" w:rsidR="00C00BE0" w:rsidRPr="00986105" w:rsidRDefault="00061105" w:rsidP="007A1556">
      <w:pPr>
        <w:ind w:left="525" w:hangingChars="250" w:hanging="525"/>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w:t>
      </w:r>
      <w:r w:rsidR="00C00BE0" w:rsidRPr="00986105">
        <w:rPr>
          <w:rFonts w:ascii="BIZ UDゴシック" w:eastAsia="BIZ UDゴシック" w:hAnsi="BIZ UDゴシック" w:hint="eastAsia"/>
          <w:color w:val="000000" w:themeColor="text1"/>
        </w:rPr>
        <w:t>エ</w:t>
      </w:r>
      <w:r w:rsidRPr="00986105">
        <w:rPr>
          <w:rFonts w:ascii="BIZ UDゴシック" w:eastAsia="BIZ UDゴシック" w:hAnsi="BIZ UDゴシック" w:hint="eastAsia"/>
          <w:color w:val="000000" w:themeColor="text1"/>
        </w:rPr>
        <w:t xml:space="preserve"> </w:t>
      </w:r>
      <w:r w:rsidR="00C00BE0" w:rsidRPr="00986105">
        <w:rPr>
          <w:rFonts w:ascii="BIZ UDゴシック" w:eastAsia="BIZ UDゴシック" w:hAnsi="BIZ UDゴシック" w:hint="eastAsia"/>
          <w:color w:val="000000" w:themeColor="text1"/>
        </w:rPr>
        <w:t>社会貢献度：</w:t>
      </w:r>
      <w:r w:rsidRPr="00986105">
        <w:rPr>
          <w:rFonts w:ascii="BIZ UDゴシック" w:eastAsia="BIZ UDゴシック" w:hAnsi="BIZ UDゴシック" w:hint="eastAsia"/>
          <w:color w:val="000000" w:themeColor="text1"/>
        </w:rPr>
        <w:t>企業単位の健康スコア提示など、健康経営の支援にもつながる仕掛けを検討</w:t>
      </w:r>
    </w:p>
    <w:p w14:paraId="5EACC062" w14:textId="77777777" w:rsidR="00061105" w:rsidRPr="00986105" w:rsidRDefault="00061105" w:rsidP="00061105">
      <w:pPr>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⑷</w:t>
      </w:r>
      <w:r w:rsidRPr="00986105">
        <w:rPr>
          <w:rFonts w:ascii="BIZ UDゴシック" w:eastAsia="BIZ UDゴシック" w:hAnsi="BIZ UDゴシック"/>
          <w:color w:val="000000" w:themeColor="text1"/>
        </w:rPr>
        <w:t xml:space="preserve"> </w:t>
      </w:r>
      <w:r w:rsidRPr="00986105">
        <w:rPr>
          <w:rFonts w:ascii="BIZ UDゴシック" w:eastAsia="BIZ UDゴシック" w:hAnsi="BIZ UDゴシック" w:hint="eastAsia"/>
          <w:color w:val="000000" w:themeColor="text1"/>
        </w:rPr>
        <w:t>参加者支援・フォロー体制の構築</w:t>
      </w:r>
    </w:p>
    <w:p w14:paraId="245D483E" w14:textId="77777777" w:rsidR="00061105" w:rsidRPr="00986105" w:rsidRDefault="00061105" w:rsidP="00061105">
      <w:pPr>
        <w:rPr>
          <w:rFonts w:ascii="BIZ UDゴシック" w:eastAsia="BIZ UDゴシック" w:hAnsi="BIZ UDゴシック"/>
          <w:color w:val="000000" w:themeColor="text1"/>
        </w:rPr>
      </w:pPr>
      <w:r w:rsidRPr="00986105">
        <w:rPr>
          <w:rFonts w:ascii="BIZ UDゴシック" w:eastAsia="BIZ UDゴシック" w:hAnsi="BIZ UDゴシック" w:hint="eastAsia"/>
          <w:color w:val="000000" w:themeColor="text1"/>
        </w:rPr>
        <w:t xml:space="preserve">　ア 参加者からの問い合わせ対応や、健康に関する不安に応える相談窓口の設置</w:t>
      </w:r>
    </w:p>
    <w:p w14:paraId="29A947CB" w14:textId="77777777"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イ フォローアップのための定期的なアンケートや、必要に応じた通知機能の整備</w:t>
      </w:r>
    </w:p>
    <w:p w14:paraId="0CBDEF91" w14:textId="2B310242" w:rsidR="00061105" w:rsidRPr="00061105" w:rsidRDefault="00061105" w:rsidP="0082672B">
      <w:pPr>
        <w:ind w:left="525" w:hangingChars="250" w:hanging="525"/>
        <w:rPr>
          <w:rFonts w:ascii="BIZ UDゴシック" w:eastAsia="BIZ UDゴシック" w:hAnsi="BIZ UDゴシック"/>
        </w:rPr>
      </w:pPr>
      <w:r w:rsidRPr="00061105">
        <w:rPr>
          <w:rFonts w:ascii="BIZ UDゴシック" w:eastAsia="BIZ UDゴシック" w:hAnsi="BIZ UDゴシック" w:hint="eastAsia"/>
        </w:rPr>
        <w:t xml:space="preserve">　ウ BIWATEKUの仕様に基づく通知</w:t>
      </w:r>
      <w:r w:rsidR="0082672B">
        <w:rPr>
          <w:rFonts w:ascii="BIZ UDゴシック" w:eastAsia="BIZ UDゴシック" w:hAnsi="BIZ UDゴシック" w:hint="eastAsia"/>
        </w:rPr>
        <w:t>、ベンダー</w:t>
      </w:r>
      <w:r w:rsidRPr="00061105">
        <w:rPr>
          <w:rFonts w:ascii="BIZ UDゴシック" w:eastAsia="BIZ UDゴシック" w:hAnsi="BIZ UDゴシック" w:hint="eastAsia"/>
        </w:rPr>
        <w:t>からのアウトリーチ機能との役割分担を整理し、円滑な参加者対応を実施</w:t>
      </w:r>
    </w:p>
    <w:p w14:paraId="6D9C450C" w14:textId="40C60A0D"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⑸</w:t>
      </w:r>
      <w:r w:rsidRPr="00061105">
        <w:rPr>
          <w:rFonts w:ascii="BIZ UDゴシック" w:eastAsia="BIZ UDゴシック" w:hAnsi="BIZ UDゴシック"/>
        </w:rPr>
        <w:t xml:space="preserve"> </w:t>
      </w:r>
      <w:r w:rsidRPr="00061105">
        <w:rPr>
          <w:rFonts w:ascii="BIZ UDゴシック" w:eastAsia="BIZ UDゴシック" w:hAnsi="BIZ UDゴシック" w:hint="eastAsia"/>
        </w:rPr>
        <w:t>個人情報・データ活用に関する体制整備</w:t>
      </w:r>
    </w:p>
    <w:p w14:paraId="1F11C01E" w14:textId="522F5506"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lastRenderedPageBreak/>
        <w:t xml:space="preserve">　ア 実証事業参加にあたっての同意取得は、「しがネット受付サービス」等を活用して行うことを検討</w:t>
      </w:r>
    </w:p>
    <w:p w14:paraId="070401F7" w14:textId="0A20D76B" w:rsidR="00061105" w:rsidRPr="00061105" w:rsidRDefault="00061105" w:rsidP="00061105">
      <w:pPr>
        <w:rPr>
          <w:rFonts w:ascii="BIZ UDゴシック" w:eastAsia="BIZ UDゴシック" w:hAnsi="BIZ UDゴシック"/>
        </w:rPr>
      </w:pPr>
      <w:r w:rsidRPr="00061105">
        <w:rPr>
          <w:rFonts w:ascii="BIZ UDゴシック" w:eastAsia="BIZ UDゴシック" w:hAnsi="BIZ UDゴシック" w:hint="eastAsia"/>
        </w:rPr>
        <w:t xml:space="preserve">　イ 同意取得後のデータ活用範囲や情報の取り扱いルールを明確にし、安心して参加できる環境を整備</w:t>
      </w:r>
    </w:p>
    <w:p w14:paraId="5A5F4123" w14:textId="1AF0A195" w:rsidR="00734157" w:rsidRDefault="00061105" w:rsidP="00177A75">
      <w:pPr>
        <w:rPr>
          <w:rFonts w:ascii="BIZ UDゴシック" w:eastAsia="BIZ UDゴシック" w:hAnsi="BIZ UDゴシック"/>
        </w:rPr>
      </w:pPr>
      <w:r w:rsidRPr="00061105">
        <w:rPr>
          <w:rFonts w:ascii="BIZ UDゴシック" w:eastAsia="BIZ UDゴシック" w:hAnsi="BIZ UDゴシック" w:hint="eastAsia"/>
        </w:rPr>
        <w:t xml:space="preserve">　ウ 企業単位での取りまとめと個人対応のすみ分けを行い、管理コストの抑制と柔軟な対応を両</w:t>
      </w:r>
    </w:p>
    <w:p w14:paraId="448E055F" w14:textId="77777777" w:rsidR="0048778A" w:rsidRDefault="0048778A" w:rsidP="00177A75">
      <w:pPr>
        <w:rPr>
          <w:rFonts w:ascii="BIZ UDゴシック" w:eastAsia="BIZ UDゴシック" w:hAnsi="BIZ UDゴシック"/>
        </w:rPr>
      </w:pPr>
    </w:p>
    <w:p w14:paraId="6C783A2D" w14:textId="53E53C8A" w:rsidR="009F0ECF" w:rsidRDefault="0082672B" w:rsidP="00061105">
      <w:pPr>
        <w:rPr>
          <w:rFonts w:ascii="BIZ UDゴシック" w:eastAsia="BIZ UDゴシック" w:hAnsi="BIZ UDゴシック"/>
          <w:b/>
          <w:bCs/>
          <w:sz w:val="24"/>
          <w:szCs w:val="28"/>
        </w:rPr>
      </w:pPr>
      <w:r w:rsidRPr="0082672B">
        <w:rPr>
          <w:rFonts w:ascii="BIZ UDゴシック" w:eastAsia="BIZ UDゴシック" w:hAnsi="BIZ UDゴシック" w:hint="eastAsia"/>
          <w:b/>
          <w:bCs/>
          <w:sz w:val="24"/>
          <w:szCs w:val="28"/>
        </w:rPr>
        <w:t>６</w:t>
      </w:r>
      <w:r w:rsidR="00061105" w:rsidRPr="0082672B">
        <w:rPr>
          <w:rFonts w:ascii="BIZ UDゴシック" w:eastAsia="BIZ UDゴシック" w:hAnsi="BIZ UDゴシック" w:hint="eastAsia"/>
          <w:b/>
          <w:bCs/>
          <w:sz w:val="24"/>
          <w:szCs w:val="28"/>
        </w:rPr>
        <w:t xml:space="preserve"> 評価項目</w:t>
      </w:r>
      <w:r w:rsidR="00FA5BDF">
        <w:rPr>
          <w:rFonts w:ascii="BIZ UDゴシック" w:eastAsia="BIZ UDゴシック" w:hAnsi="BIZ UDゴシック" w:hint="eastAsia"/>
          <w:b/>
          <w:bCs/>
          <w:sz w:val="24"/>
          <w:szCs w:val="28"/>
        </w:rPr>
        <w:t>（モニタリング</w:t>
      </w:r>
      <w:r w:rsidR="0040535A">
        <w:rPr>
          <w:rFonts w:ascii="BIZ UDゴシック" w:eastAsia="BIZ UDゴシック" w:hAnsi="BIZ UDゴシック" w:hint="eastAsia"/>
          <w:b/>
          <w:bCs/>
          <w:sz w:val="24"/>
          <w:szCs w:val="28"/>
        </w:rPr>
        <w:t>する</w:t>
      </w:r>
      <w:r w:rsidR="00734157">
        <w:rPr>
          <w:rFonts w:ascii="BIZ UDゴシック" w:eastAsia="BIZ UDゴシック" w:hAnsi="BIZ UDゴシック" w:hint="eastAsia"/>
          <w:b/>
          <w:bCs/>
          <w:sz w:val="24"/>
          <w:szCs w:val="28"/>
        </w:rPr>
        <w:t>指標）</w:t>
      </w:r>
    </w:p>
    <w:tbl>
      <w:tblPr>
        <w:tblStyle w:val="1"/>
        <w:tblW w:w="5312" w:type="pct"/>
        <w:tblInd w:w="-289" w:type="dxa"/>
        <w:tblLayout w:type="fixed"/>
        <w:tblLook w:val="04A0" w:firstRow="1" w:lastRow="0" w:firstColumn="1" w:lastColumn="0" w:noHBand="0" w:noVBand="1"/>
      </w:tblPr>
      <w:tblGrid>
        <w:gridCol w:w="289"/>
        <w:gridCol w:w="892"/>
        <w:gridCol w:w="1805"/>
        <w:gridCol w:w="2405"/>
        <w:gridCol w:w="1697"/>
        <w:gridCol w:w="3262"/>
      </w:tblGrid>
      <w:tr w:rsidR="00D02622" w:rsidRPr="00AF41B3" w14:paraId="62D97442" w14:textId="77777777" w:rsidTr="00D02622">
        <w:trPr>
          <w:trHeight w:val="464"/>
        </w:trPr>
        <w:tc>
          <w:tcPr>
            <w:tcW w:w="139" w:type="pct"/>
            <w:shd w:val="clear" w:color="auto" w:fill="E2EFD9" w:themeFill="accent6" w:themeFillTint="33"/>
            <w:vAlign w:val="center"/>
          </w:tcPr>
          <w:p w14:paraId="4170E632"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shd w:val="clear" w:color="auto" w:fill="E2EFD9" w:themeFill="accent6" w:themeFillTint="33"/>
            <w:vAlign w:val="center"/>
          </w:tcPr>
          <w:p w14:paraId="233BDF56"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sz w:val="18"/>
                <w:szCs w:val="18"/>
                <w14:ligatures w14:val="standardContextual"/>
              </w:rPr>
              <w:t>No.</w:t>
            </w:r>
          </w:p>
        </w:tc>
        <w:tc>
          <w:tcPr>
            <w:tcW w:w="872" w:type="pct"/>
            <w:shd w:val="clear" w:color="auto" w:fill="E2EFD9" w:themeFill="accent6" w:themeFillTint="33"/>
            <w:vAlign w:val="center"/>
          </w:tcPr>
          <w:p w14:paraId="4AF3B18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sz w:val="18"/>
                <w:szCs w:val="18"/>
                <w14:ligatures w14:val="standardContextual"/>
              </w:rPr>
              <w:t>項目名</w:t>
            </w:r>
          </w:p>
        </w:tc>
        <w:tc>
          <w:tcPr>
            <w:tcW w:w="1162" w:type="pct"/>
            <w:shd w:val="clear" w:color="auto" w:fill="E2EFD9" w:themeFill="accent6" w:themeFillTint="33"/>
            <w:vAlign w:val="center"/>
          </w:tcPr>
          <w:p w14:paraId="01EF106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sz w:val="18"/>
                <w:szCs w:val="18"/>
                <w14:ligatures w14:val="standardContextual"/>
              </w:rPr>
              <w:t>指標の例</w:t>
            </w:r>
          </w:p>
        </w:tc>
        <w:tc>
          <w:tcPr>
            <w:tcW w:w="820" w:type="pct"/>
            <w:shd w:val="clear" w:color="auto" w:fill="E2EFD9" w:themeFill="accent6" w:themeFillTint="33"/>
            <w:vAlign w:val="center"/>
          </w:tcPr>
          <w:p w14:paraId="4B549F9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sz w:val="18"/>
                <w:szCs w:val="18"/>
                <w14:ligatures w14:val="standardContextual"/>
              </w:rPr>
              <w:t>取得方法（予定）</w:t>
            </w:r>
          </w:p>
        </w:tc>
        <w:tc>
          <w:tcPr>
            <w:tcW w:w="1576" w:type="pct"/>
            <w:shd w:val="clear" w:color="auto" w:fill="E2EFD9" w:themeFill="accent6" w:themeFillTint="33"/>
            <w:vAlign w:val="center"/>
          </w:tcPr>
          <w:p w14:paraId="087A9CAE"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sz w:val="18"/>
                <w:szCs w:val="18"/>
                <w14:ligatures w14:val="standardContextual"/>
              </w:rPr>
              <w:t>備考・補足</w:t>
            </w:r>
          </w:p>
        </w:tc>
      </w:tr>
      <w:tr w:rsidR="00AF41B3" w:rsidRPr="00AF41B3" w14:paraId="095238C5" w14:textId="77777777" w:rsidTr="00D02622">
        <w:trPr>
          <w:trHeight w:val="414"/>
        </w:trPr>
        <w:tc>
          <w:tcPr>
            <w:tcW w:w="5000" w:type="pct"/>
            <w:gridSpan w:val="6"/>
            <w:vAlign w:val="center"/>
          </w:tcPr>
          <w:p w14:paraId="4B4DF8E5" w14:textId="77777777" w:rsidR="00AF41B3" w:rsidRPr="00AF41B3" w:rsidRDefault="00AF41B3" w:rsidP="00464046">
            <w:pPr>
              <w:spacing w:line="0" w:lineRule="atLeast"/>
              <w:rPr>
                <w:rFonts w:ascii="BIZ UDゴシック" w:eastAsia="BIZ UDゴシック" w:hAnsi="BIZ UDゴシック" w:cs="Times New Roman"/>
                <w:b/>
                <w:bCs/>
                <w:sz w:val="18"/>
                <w:szCs w:val="18"/>
                <w14:ligatures w14:val="standardContextual"/>
              </w:rPr>
            </w:pPr>
            <w:r w:rsidRPr="00AF41B3">
              <w:rPr>
                <w:rFonts w:ascii="BIZ UDゴシック" w:eastAsia="BIZ UDゴシック" w:hAnsi="BIZ UDゴシック" w:cs="Times New Roman" w:hint="eastAsia"/>
                <w:b/>
                <w:bCs/>
                <w:sz w:val="18"/>
                <w:szCs w:val="18"/>
                <w14:ligatures w14:val="standardContextual"/>
              </w:rPr>
              <w:t>事業展開</w:t>
            </w:r>
          </w:p>
        </w:tc>
      </w:tr>
      <w:tr w:rsidR="00AF41B3" w:rsidRPr="00AF41B3" w14:paraId="20FE7A78" w14:textId="77777777" w:rsidTr="00D02622">
        <w:trPr>
          <w:trHeight w:val="454"/>
        </w:trPr>
        <w:tc>
          <w:tcPr>
            <w:tcW w:w="139" w:type="pct"/>
            <w:vAlign w:val="center"/>
          </w:tcPr>
          <w:p w14:paraId="32588D4C"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0A316B2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1</w:t>
            </w:r>
          </w:p>
        </w:tc>
        <w:tc>
          <w:tcPr>
            <w:tcW w:w="872" w:type="pct"/>
            <w:vAlign w:val="center"/>
          </w:tcPr>
          <w:p w14:paraId="24E7DEF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参加者数</w:t>
            </w:r>
          </w:p>
        </w:tc>
        <w:tc>
          <w:tcPr>
            <w:tcW w:w="1162" w:type="pct"/>
            <w:vAlign w:val="center"/>
          </w:tcPr>
          <w:p w14:paraId="6E61FEAD"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実人数(1500名)</w:t>
            </w:r>
          </w:p>
        </w:tc>
        <w:tc>
          <w:tcPr>
            <w:tcW w:w="820" w:type="pct"/>
            <w:vAlign w:val="center"/>
          </w:tcPr>
          <w:p w14:paraId="4074153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同意済み人数</w:t>
            </w:r>
          </w:p>
        </w:tc>
        <w:tc>
          <w:tcPr>
            <w:tcW w:w="1576" w:type="pct"/>
            <w:vAlign w:val="center"/>
          </w:tcPr>
          <w:p w14:paraId="405F3EF1" w14:textId="46AD0B8C" w:rsidR="00AF41B3" w:rsidRPr="00AF41B3" w:rsidRDefault="00464046"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管理台帳</w:t>
            </w:r>
          </w:p>
        </w:tc>
      </w:tr>
      <w:tr w:rsidR="00AF41B3" w:rsidRPr="00AF41B3" w14:paraId="5E1EFA9B" w14:textId="77777777" w:rsidTr="00D02622">
        <w:trPr>
          <w:trHeight w:val="454"/>
        </w:trPr>
        <w:tc>
          <w:tcPr>
            <w:tcW w:w="139" w:type="pct"/>
            <w:vAlign w:val="center"/>
          </w:tcPr>
          <w:p w14:paraId="5DAD1C0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5519B2A7"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2</w:t>
            </w:r>
          </w:p>
        </w:tc>
        <w:tc>
          <w:tcPr>
            <w:tcW w:w="872" w:type="pct"/>
            <w:vAlign w:val="center"/>
          </w:tcPr>
          <w:p w14:paraId="55E796A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企業参加数</w:t>
            </w:r>
          </w:p>
        </w:tc>
        <w:tc>
          <w:tcPr>
            <w:tcW w:w="1162" w:type="pct"/>
            <w:vAlign w:val="center"/>
          </w:tcPr>
          <w:p w14:paraId="308B19F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参加企業/業種数</w:t>
            </w:r>
          </w:p>
        </w:tc>
        <w:tc>
          <w:tcPr>
            <w:tcW w:w="820" w:type="pct"/>
            <w:vAlign w:val="center"/>
          </w:tcPr>
          <w:p w14:paraId="636F493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募集管理</w:t>
            </w:r>
          </w:p>
        </w:tc>
        <w:tc>
          <w:tcPr>
            <w:tcW w:w="1576" w:type="pct"/>
            <w:vAlign w:val="center"/>
          </w:tcPr>
          <w:p w14:paraId="3F5940FD"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r w:rsidR="00AF41B3" w:rsidRPr="00AF41B3" w14:paraId="6D71BD6D" w14:textId="77777777" w:rsidTr="00D02622">
        <w:trPr>
          <w:trHeight w:val="454"/>
        </w:trPr>
        <w:tc>
          <w:tcPr>
            <w:tcW w:w="139" w:type="pct"/>
            <w:vAlign w:val="center"/>
          </w:tcPr>
          <w:p w14:paraId="6580FE3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20A4C7F7"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3</w:t>
            </w:r>
          </w:p>
        </w:tc>
        <w:tc>
          <w:tcPr>
            <w:tcW w:w="872" w:type="pct"/>
            <w:vAlign w:val="center"/>
          </w:tcPr>
          <w:p w14:paraId="6C98159C"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コスト評価</w:t>
            </w:r>
          </w:p>
        </w:tc>
        <w:tc>
          <w:tcPr>
            <w:tcW w:w="1162" w:type="pct"/>
            <w:vAlign w:val="center"/>
          </w:tcPr>
          <w:p w14:paraId="2181FB6F"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1人あたり費用</w:t>
            </w:r>
          </w:p>
        </w:tc>
        <w:tc>
          <w:tcPr>
            <w:tcW w:w="820" w:type="pct"/>
            <w:vAlign w:val="center"/>
          </w:tcPr>
          <w:p w14:paraId="12978B3F"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総費÷参加者数</w:t>
            </w:r>
          </w:p>
        </w:tc>
        <w:tc>
          <w:tcPr>
            <w:tcW w:w="1576" w:type="pct"/>
            <w:vAlign w:val="center"/>
          </w:tcPr>
          <w:p w14:paraId="5AC5B30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9年展開を見据えて</w:t>
            </w:r>
          </w:p>
        </w:tc>
      </w:tr>
      <w:tr w:rsidR="00AF41B3" w:rsidRPr="00AF41B3" w14:paraId="369E8EF2" w14:textId="77777777" w:rsidTr="00D02622">
        <w:trPr>
          <w:trHeight w:val="388"/>
        </w:trPr>
        <w:tc>
          <w:tcPr>
            <w:tcW w:w="5000" w:type="pct"/>
            <w:gridSpan w:val="6"/>
            <w:vAlign w:val="center"/>
          </w:tcPr>
          <w:p w14:paraId="3F7CED0B" w14:textId="77777777" w:rsidR="00AF41B3" w:rsidRPr="00AF41B3" w:rsidRDefault="00AF41B3" w:rsidP="00464046">
            <w:pPr>
              <w:spacing w:line="0" w:lineRule="atLeast"/>
              <w:rPr>
                <w:rFonts w:ascii="BIZ UDゴシック" w:eastAsia="BIZ UDゴシック" w:hAnsi="BIZ UDゴシック" w:cs="Times New Roman"/>
                <w:b/>
                <w:bCs/>
                <w:sz w:val="18"/>
                <w:szCs w:val="18"/>
                <w14:ligatures w14:val="standardContextual"/>
              </w:rPr>
            </w:pPr>
            <w:r w:rsidRPr="00AF41B3">
              <w:rPr>
                <w:rFonts w:ascii="BIZ UDゴシック" w:eastAsia="BIZ UDゴシック" w:hAnsi="BIZ UDゴシック" w:cs="Times New Roman" w:hint="eastAsia"/>
                <w:b/>
                <w:bCs/>
                <w:sz w:val="18"/>
                <w:szCs w:val="18"/>
                <w14:ligatures w14:val="standardContextual"/>
              </w:rPr>
              <w:t>アプリ利用（集団）</w:t>
            </w:r>
          </w:p>
        </w:tc>
      </w:tr>
      <w:tr w:rsidR="00D02622" w:rsidRPr="00AF41B3" w14:paraId="5DA3389A" w14:textId="77777777" w:rsidTr="00D02622">
        <w:trPr>
          <w:trHeight w:val="510"/>
        </w:trPr>
        <w:tc>
          <w:tcPr>
            <w:tcW w:w="139" w:type="pct"/>
            <w:shd w:val="clear" w:color="auto" w:fill="FFFFFF"/>
            <w:vAlign w:val="center"/>
          </w:tcPr>
          <w:p w14:paraId="7BDEAC7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shd w:val="clear" w:color="auto" w:fill="FFFFFF"/>
            <w:vAlign w:val="center"/>
          </w:tcPr>
          <w:p w14:paraId="288BF15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4</w:t>
            </w:r>
          </w:p>
        </w:tc>
        <w:tc>
          <w:tcPr>
            <w:tcW w:w="872" w:type="pct"/>
            <w:shd w:val="clear" w:color="auto" w:fill="FFFFFF"/>
            <w:vAlign w:val="center"/>
          </w:tcPr>
          <w:p w14:paraId="1BB60D18"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アプリ起動頻度</w:t>
            </w:r>
          </w:p>
        </w:tc>
        <w:tc>
          <w:tcPr>
            <w:tcW w:w="1162" w:type="pct"/>
            <w:shd w:val="clear" w:color="auto" w:fill="FFFFFF"/>
            <w:vAlign w:val="center"/>
          </w:tcPr>
          <w:p w14:paraId="3221029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週1以上</w:t>
            </w:r>
          </w:p>
        </w:tc>
        <w:tc>
          <w:tcPr>
            <w:tcW w:w="820" w:type="pct"/>
            <w:shd w:val="clear" w:color="auto" w:fill="FFFFFF"/>
            <w:vAlign w:val="center"/>
          </w:tcPr>
          <w:p w14:paraId="376C855D"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アクセスログ</w:t>
            </w:r>
          </w:p>
        </w:tc>
        <w:tc>
          <w:tcPr>
            <w:tcW w:w="1576" w:type="pct"/>
            <w:shd w:val="clear" w:color="auto" w:fill="FFFFFF"/>
            <w:vAlign w:val="center"/>
          </w:tcPr>
          <w:p w14:paraId="49A86E7B" w14:textId="021B91BB" w:rsidR="007440D7" w:rsidRPr="007440D7" w:rsidRDefault="007440D7"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アプリ起動後にアクションのあるユーザー</w:t>
            </w:r>
          </w:p>
        </w:tc>
      </w:tr>
      <w:tr w:rsidR="00D02622" w:rsidRPr="00AF41B3" w14:paraId="77C94B78" w14:textId="77777777" w:rsidTr="00D02622">
        <w:trPr>
          <w:trHeight w:val="510"/>
        </w:trPr>
        <w:tc>
          <w:tcPr>
            <w:tcW w:w="139" w:type="pct"/>
            <w:shd w:val="clear" w:color="auto" w:fill="FFFFFF"/>
            <w:vAlign w:val="center"/>
          </w:tcPr>
          <w:p w14:paraId="59BF5691"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shd w:val="clear" w:color="auto" w:fill="FFFFFF"/>
            <w:vAlign w:val="center"/>
          </w:tcPr>
          <w:p w14:paraId="1C68E4BA"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5</w:t>
            </w:r>
          </w:p>
        </w:tc>
        <w:tc>
          <w:tcPr>
            <w:tcW w:w="872" w:type="pct"/>
            <w:shd w:val="clear" w:color="auto" w:fill="FFFFFF"/>
            <w:vAlign w:val="center"/>
          </w:tcPr>
          <w:p w14:paraId="7F1B6432"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離脱率</w:t>
            </w:r>
          </w:p>
        </w:tc>
        <w:tc>
          <w:tcPr>
            <w:tcW w:w="1162" w:type="pct"/>
            <w:shd w:val="clear" w:color="auto" w:fill="FFFFFF"/>
            <w:vAlign w:val="center"/>
          </w:tcPr>
          <w:p w14:paraId="58DFCDF2"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中断や未完了者の割合</w:t>
            </w:r>
          </w:p>
        </w:tc>
        <w:tc>
          <w:tcPr>
            <w:tcW w:w="820" w:type="pct"/>
            <w:shd w:val="clear" w:color="auto" w:fill="FFFFFF"/>
            <w:vAlign w:val="center"/>
          </w:tcPr>
          <w:p w14:paraId="1CEC9974"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アクションログ</w:t>
            </w:r>
          </w:p>
        </w:tc>
        <w:tc>
          <w:tcPr>
            <w:tcW w:w="1576" w:type="pct"/>
            <w:shd w:val="clear" w:color="auto" w:fill="FFFFFF"/>
            <w:vAlign w:val="center"/>
          </w:tcPr>
          <w:p w14:paraId="3BC7B721" w14:textId="79488D62"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○○日未活動</w:t>
            </w:r>
            <w:r w:rsidR="00464046">
              <w:rPr>
                <w:rFonts w:ascii="BIZ UDゴシック" w:eastAsia="BIZ UDゴシック" w:hAnsi="BIZ UDゴシック" w:cs="Times New Roman" w:hint="eastAsia"/>
                <w:sz w:val="18"/>
                <w:szCs w:val="18"/>
                <w14:ligatures w14:val="standardContextual"/>
              </w:rPr>
              <w:t>など</w:t>
            </w:r>
          </w:p>
        </w:tc>
      </w:tr>
      <w:tr w:rsidR="00AF41B3" w:rsidRPr="00AF41B3" w14:paraId="2D61528D" w14:textId="77777777" w:rsidTr="00D02622">
        <w:trPr>
          <w:trHeight w:val="419"/>
        </w:trPr>
        <w:tc>
          <w:tcPr>
            <w:tcW w:w="5000" w:type="pct"/>
            <w:gridSpan w:val="6"/>
            <w:vAlign w:val="center"/>
          </w:tcPr>
          <w:p w14:paraId="00613CAC" w14:textId="77777777" w:rsidR="00AF41B3" w:rsidRPr="00AF41B3" w:rsidRDefault="00AF41B3" w:rsidP="00464046">
            <w:pPr>
              <w:spacing w:line="0" w:lineRule="atLeast"/>
              <w:rPr>
                <w:rFonts w:ascii="BIZ UDゴシック" w:eastAsia="BIZ UDゴシック" w:hAnsi="BIZ UDゴシック" w:cs="Times New Roman"/>
                <w:b/>
                <w:bCs/>
                <w:sz w:val="18"/>
                <w:szCs w:val="18"/>
                <w14:ligatures w14:val="standardContextual"/>
              </w:rPr>
            </w:pPr>
            <w:r w:rsidRPr="00AF41B3">
              <w:rPr>
                <w:rFonts w:ascii="BIZ UDゴシック" w:eastAsia="BIZ UDゴシック" w:hAnsi="BIZ UDゴシック" w:cs="Times New Roman" w:hint="eastAsia"/>
                <w:b/>
                <w:bCs/>
                <w:sz w:val="18"/>
                <w:szCs w:val="18"/>
                <w14:ligatures w14:val="standardContextual"/>
              </w:rPr>
              <w:t>行動変容</w:t>
            </w:r>
          </w:p>
        </w:tc>
      </w:tr>
      <w:tr w:rsidR="00AF41B3" w:rsidRPr="00AF41B3" w14:paraId="269AA50B" w14:textId="77777777" w:rsidTr="00D02622">
        <w:trPr>
          <w:trHeight w:val="454"/>
        </w:trPr>
        <w:tc>
          <w:tcPr>
            <w:tcW w:w="5000" w:type="pct"/>
            <w:gridSpan w:val="6"/>
            <w:vAlign w:val="center"/>
          </w:tcPr>
          <w:p w14:paraId="09A8AA51"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定量性の高いもの（BIWA-TEKU中心）</w:t>
            </w:r>
          </w:p>
        </w:tc>
      </w:tr>
      <w:tr w:rsidR="00734157" w:rsidRPr="00AF41B3" w14:paraId="477D2810" w14:textId="77777777" w:rsidTr="00D02622">
        <w:trPr>
          <w:trHeight w:val="454"/>
        </w:trPr>
        <w:tc>
          <w:tcPr>
            <w:tcW w:w="139" w:type="pct"/>
            <w:shd w:val="clear" w:color="auto" w:fill="auto"/>
            <w:vAlign w:val="center"/>
          </w:tcPr>
          <w:p w14:paraId="15BA52A4"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tc>
        <w:tc>
          <w:tcPr>
            <w:tcW w:w="431" w:type="pct"/>
            <w:shd w:val="clear" w:color="auto" w:fill="auto"/>
            <w:vAlign w:val="center"/>
          </w:tcPr>
          <w:p w14:paraId="28012789"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6-1</w:t>
            </w:r>
          </w:p>
        </w:tc>
        <w:tc>
          <w:tcPr>
            <w:tcW w:w="872" w:type="pct"/>
            <w:shd w:val="clear" w:color="auto" w:fill="auto"/>
            <w:vAlign w:val="center"/>
          </w:tcPr>
          <w:p w14:paraId="4F5670F6"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平均歩数の変化</w:t>
            </w:r>
          </w:p>
        </w:tc>
        <w:tc>
          <w:tcPr>
            <w:tcW w:w="1162" w:type="pct"/>
            <w:shd w:val="clear" w:color="auto" w:fill="auto"/>
            <w:vAlign w:val="center"/>
          </w:tcPr>
          <w:p w14:paraId="68019028" w14:textId="6CA9AF4D" w:rsidR="00AF41B3" w:rsidRPr="00AF41B3" w:rsidRDefault="00464046" w:rsidP="00464046">
            <w:pPr>
              <w:spacing w:line="0" w:lineRule="atLeast"/>
              <w:rPr>
                <w:rFonts w:ascii="BIZ UDゴシック" w:eastAsia="BIZ UDゴシック" w:hAnsi="BIZ UDゴシック" w:cs="Times New Roman"/>
                <w:b/>
                <w:bCs/>
                <w:color w:val="000000" w:themeColor="text1"/>
                <w:sz w:val="18"/>
                <w:szCs w:val="18"/>
                <w:u w:val="single"/>
                <w14:ligatures w14:val="standardContextual"/>
              </w:rPr>
            </w:pPr>
            <w:r>
              <w:rPr>
                <w:rFonts w:ascii="BIZ UDゴシック" w:eastAsia="BIZ UDゴシック" w:hAnsi="BIZ UDゴシック" w:cs="Times New Roman" w:hint="eastAsia"/>
                <w:b/>
                <w:bCs/>
                <w:color w:val="000000" w:themeColor="text1"/>
                <w:sz w:val="18"/>
                <w:szCs w:val="18"/>
                <w:u w:val="single"/>
                <w14:ligatures w14:val="standardContextual"/>
              </w:rPr>
              <w:t>〇</w:t>
            </w:r>
            <w:r w:rsidR="00AF41B3" w:rsidRPr="00AF41B3">
              <w:rPr>
                <w:rFonts w:ascii="BIZ UDゴシック" w:eastAsia="BIZ UDゴシック" w:hAnsi="BIZ UDゴシック" w:cs="Times New Roman" w:hint="eastAsia"/>
                <w:b/>
                <w:bCs/>
                <w:color w:val="000000" w:themeColor="text1"/>
                <w:sz w:val="18"/>
                <w:szCs w:val="18"/>
                <w:u w:val="single"/>
                <w14:ligatures w14:val="standardContextual"/>
              </w:rPr>
              <w:t>＋1000-1500歩の増加</w:t>
            </w:r>
          </w:p>
        </w:tc>
        <w:tc>
          <w:tcPr>
            <w:tcW w:w="820" w:type="pct"/>
            <w:shd w:val="clear" w:color="auto" w:fill="auto"/>
            <w:vAlign w:val="center"/>
          </w:tcPr>
          <w:p w14:paraId="1F04455F"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BIWATEKU</w:t>
            </w:r>
          </w:p>
        </w:tc>
        <w:tc>
          <w:tcPr>
            <w:tcW w:w="1576" w:type="pct"/>
            <w:shd w:val="clear" w:color="auto" w:fill="auto"/>
            <w:vAlign w:val="center"/>
          </w:tcPr>
          <w:p w14:paraId="01E60423"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スマホ連携</w:t>
            </w:r>
          </w:p>
          <w:p w14:paraId="70397626"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*評価のための使用する歩数についての定義</w:t>
            </w:r>
          </w:p>
          <w:p w14:paraId="2E583C59" w14:textId="4D26A4E1" w:rsid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w:t>
            </w:r>
            <w:r w:rsidR="00AF41B3" w:rsidRPr="00AF41B3">
              <w:rPr>
                <w:rFonts w:ascii="BIZ UDゴシック" w:eastAsia="BIZ UDゴシック" w:hAnsi="BIZ UDゴシック" w:cs="Times New Roman" w:hint="eastAsia"/>
                <w:color w:val="000000" w:themeColor="text1"/>
                <w:sz w:val="18"/>
                <w:szCs w:val="18"/>
                <w14:ligatures w14:val="standardContextual"/>
              </w:rPr>
              <w:t>平日・休日・使用期間</w:t>
            </w:r>
            <w:r>
              <w:rPr>
                <w:rFonts w:ascii="BIZ UDゴシック" w:eastAsia="BIZ UDゴシック" w:hAnsi="BIZ UDゴシック" w:cs="Times New Roman" w:hint="eastAsia"/>
                <w:color w:val="000000" w:themeColor="text1"/>
                <w:sz w:val="18"/>
                <w:szCs w:val="18"/>
                <w14:ligatures w14:val="standardContextual"/>
              </w:rPr>
              <w:t>など</w:t>
            </w:r>
            <w:r w:rsidR="00AF41B3" w:rsidRPr="00AF41B3">
              <w:rPr>
                <w:rFonts w:ascii="BIZ UDゴシック" w:eastAsia="BIZ UDゴシック" w:hAnsi="BIZ UDゴシック" w:cs="Times New Roman" w:hint="eastAsia"/>
                <w:color w:val="000000" w:themeColor="text1"/>
                <w:sz w:val="18"/>
                <w:szCs w:val="18"/>
                <w14:ligatures w14:val="standardContextual"/>
              </w:rPr>
              <w:t>未携帯</w:t>
            </w:r>
            <w:r>
              <w:rPr>
                <w:rFonts w:ascii="BIZ UDゴシック" w:eastAsia="BIZ UDゴシック" w:hAnsi="BIZ UDゴシック" w:cs="Times New Roman" w:hint="eastAsia"/>
                <w:color w:val="000000" w:themeColor="text1"/>
                <w:sz w:val="18"/>
                <w:szCs w:val="18"/>
                <w14:ligatures w14:val="standardContextual"/>
              </w:rPr>
              <w:t>時</w:t>
            </w:r>
            <w:r w:rsidR="00AF41B3" w:rsidRPr="00AF41B3">
              <w:rPr>
                <w:rFonts w:ascii="BIZ UDゴシック" w:eastAsia="BIZ UDゴシック" w:hAnsi="BIZ UDゴシック" w:cs="Times New Roman" w:hint="eastAsia"/>
                <w:color w:val="000000" w:themeColor="text1"/>
                <w:sz w:val="18"/>
                <w:szCs w:val="18"/>
                <w14:ligatures w14:val="standardContextual"/>
              </w:rPr>
              <w:t>の定義</w:t>
            </w:r>
            <w:r>
              <w:rPr>
                <w:rFonts w:ascii="BIZ UDゴシック" w:eastAsia="BIZ UDゴシック" w:hAnsi="BIZ UDゴシック" w:cs="Times New Roman" w:hint="eastAsia"/>
                <w:color w:val="000000" w:themeColor="text1"/>
                <w:sz w:val="18"/>
                <w:szCs w:val="18"/>
                <w14:ligatures w14:val="standardContextual"/>
              </w:rPr>
              <w:t>設定が必要か</w:t>
            </w:r>
          </w:p>
          <w:p w14:paraId="0A0FEB9E" w14:textId="77777777" w:rsidR="00464046" w:rsidRP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国民健康・栄養調査（R5</w:t>
            </w:r>
            <w:r w:rsidRPr="00AF41B3">
              <w:rPr>
                <w:rFonts w:ascii="BIZ UDゴシック" w:eastAsia="BIZ UDゴシック" w:hAnsi="BIZ UDゴシック" w:cs="Times New Roman"/>
                <w:color w:val="000000" w:themeColor="text1"/>
                <w:sz w:val="18"/>
                <w:szCs w:val="18"/>
                <w14:ligatures w14:val="standardContextual"/>
              </w:rPr>
              <w:t>）</w:t>
            </w:r>
          </w:p>
          <w:p w14:paraId="1FCEB23D" w14:textId="77777777" w:rsidR="00464046" w:rsidRP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40代 男8039　女7172</w:t>
            </w:r>
          </w:p>
          <w:p w14:paraId="57989D95" w14:textId="4CECB05E" w:rsidR="00464046" w:rsidRP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50代 男7504　女6449</w:t>
            </w:r>
          </w:p>
          <w:p w14:paraId="3F4BE014" w14:textId="77777777" w:rsidR="00464046"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60代 男6159　女5384</w:t>
            </w:r>
          </w:p>
          <w:p w14:paraId="20D0746C" w14:textId="77777777" w:rsidR="00464046"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p>
          <w:p w14:paraId="780F1DB6" w14:textId="77777777" w:rsidR="00464046" w:rsidRPr="00AF41B3" w:rsidRDefault="00464046" w:rsidP="00464046">
            <w:pPr>
              <w:spacing w:line="0" w:lineRule="atLeast"/>
              <w:rPr>
                <w:rFonts w:ascii="BIZ UDゴシック" w:eastAsia="BIZ UDゴシック" w:hAnsi="BIZ UDゴシック" w:cs="Times New Roman"/>
                <w:color w:val="000000" w:themeColor="text1"/>
                <w:sz w:val="22"/>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*健康日本21目標</w:t>
            </w:r>
          </w:p>
          <w:p w14:paraId="76F3BE15" w14:textId="77777777" w:rsidR="00464046" w:rsidRP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20～64歳8,000歩/日</w:t>
            </w:r>
          </w:p>
          <w:p w14:paraId="67767BED" w14:textId="195A8684" w:rsidR="00464046" w:rsidRPr="00464046"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である</w:t>
            </w:r>
            <w:r>
              <w:rPr>
                <w:rFonts w:ascii="BIZ UDゴシック" w:eastAsia="BIZ UDゴシック" w:hAnsi="BIZ UDゴシック" w:cs="Times New Roman" w:hint="eastAsia"/>
                <w:color w:val="000000" w:themeColor="text1"/>
                <w:sz w:val="18"/>
                <w:szCs w:val="18"/>
                <w14:ligatures w14:val="standardContextual"/>
              </w:rPr>
              <w:t>ため、約1000～1500歩の増加を目標とする</w:t>
            </w:r>
            <w:r w:rsidR="000E6444">
              <w:rPr>
                <w:rFonts w:ascii="BIZ UDゴシック" w:eastAsia="BIZ UDゴシック" w:hAnsi="BIZ UDゴシック" w:cs="Times New Roman" w:hint="eastAsia"/>
                <w:color w:val="000000" w:themeColor="text1"/>
                <w:sz w:val="18"/>
                <w:szCs w:val="18"/>
                <w14:ligatures w14:val="standardContextual"/>
              </w:rPr>
              <w:t>。</w:t>
            </w:r>
          </w:p>
        </w:tc>
      </w:tr>
      <w:tr w:rsidR="00734157" w:rsidRPr="00AF41B3" w14:paraId="359738FC" w14:textId="77777777" w:rsidTr="00D02622">
        <w:trPr>
          <w:trHeight w:val="454"/>
        </w:trPr>
        <w:tc>
          <w:tcPr>
            <w:tcW w:w="139" w:type="pct"/>
            <w:shd w:val="clear" w:color="auto" w:fill="auto"/>
            <w:vAlign w:val="center"/>
          </w:tcPr>
          <w:p w14:paraId="2776B60C"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tc>
        <w:tc>
          <w:tcPr>
            <w:tcW w:w="431" w:type="pct"/>
            <w:shd w:val="clear" w:color="auto" w:fill="auto"/>
            <w:vAlign w:val="center"/>
          </w:tcPr>
          <w:p w14:paraId="1032A1BC"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6-2</w:t>
            </w:r>
          </w:p>
        </w:tc>
        <w:tc>
          <w:tcPr>
            <w:tcW w:w="872" w:type="pct"/>
            <w:shd w:val="clear" w:color="auto" w:fill="auto"/>
            <w:vAlign w:val="center"/>
          </w:tcPr>
          <w:p w14:paraId="017365B1"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歩数（健康日本21目標値を越える人の割合）</w:t>
            </w:r>
          </w:p>
        </w:tc>
        <w:tc>
          <w:tcPr>
            <w:tcW w:w="1162" w:type="pct"/>
            <w:shd w:val="clear" w:color="auto" w:fill="auto"/>
            <w:vAlign w:val="center"/>
          </w:tcPr>
          <w:p w14:paraId="45940F0F" w14:textId="02270875" w:rsidR="00AF41B3" w:rsidRPr="00AF41B3" w:rsidRDefault="000E6444" w:rsidP="00464046">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〇</w:t>
            </w:r>
            <w:r w:rsidR="00AF41B3" w:rsidRPr="00AF41B3">
              <w:rPr>
                <w:rFonts w:ascii="BIZ UDゴシック" w:eastAsia="BIZ UDゴシック" w:hAnsi="BIZ UDゴシック" w:cs="Times New Roman" w:hint="eastAsia"/>
                <w:color w:val="000000" w:themeColor="text1"/>
                <w:sz w:val="18"/>
                <w:szCs w:val="18"/>
                <w14:ligatures w14:val="standardContextual"/>
              </w:rPr>
              <w:t>目標値　40％</w:t>
            </w:r>
          </w:p>
        </w:tc>
        <w:tc>
          <w:tcPr>
            <w:tcW w:w="820" w:type="pct"/>
            <w:shd w:val="clear" w:color="auto" w:fill="auto"/>
            <w:vAlign w:val="center"/>
          </w:tcPr>
          <w:p w14:paraId="5C129F78"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tc>
        <w:tc>
          <w:tcPr>
            <w:tcW w:w="1576" w:type="pct"/>
            <w:shd w:val="clear" w:color="auto" w:fill="auto"/>
            <w:vAlign w:val="center"/>
          </w:tcPr>
          <w:p w14:paraId="29369305" w14:textId="77777777" w:rsidR="00464046"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464046">
              <w:rPr>
                <w:rFonts w:ascii="BIZ UDゴシック" w:eastAsia="BIZ UDゴシック" w:hAnsi="BIZ UDゴシック" w:cs="Times New Roman" w:hint="eastAsia"/>
                <w:color w:val="000000" w:themeColor="text1"/>
                <w:sz w:val="18"/>
                <w:szCs w:val="18"/>
                <w14:ligatures w14:val="standardContextual"/>
              </w:rPr>
              <w:t>20～64歳：</w:t>
            </w:r>
          </w:p>
          <w:p w14:paraId="606AB93F" w14:textId="4B3E1EF6" w:rsidR="00464046" w:rsidRPr="00464046"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464046">
              <w:rPr>
                <w:rFonts w:ascii="BIZ UDゴシック" w:eastAsia="BIZ UDゴシック" w:hAnsi="BIZ UDゴシック" w:cs="Times New Roman" w:hint="eastAsia"/>
                <w:color w:val="000000" w:themeColor="text1"/>
                <w:sz w:val="18"/>
                <w:szCs w:val="18"/>
                <w14:ligatures w14:val="standardContextual"/>
              </w:rPr>
              <w:t>男性8,000歩、</w:t>
            </w:r>
          </w:p>
          <w:p w14:paraId="517CA372" w14:textId="79519E98" w:rsidR="00AF41B3" w:rsidRP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464046">
              <w:rPr>
                <w:rFonts w:ascii="BIZ UDゴシック" w:eastAsia="BIZ UDゴシック" w:hAnsi="BIZ UDゴシック" w:cs="Times New Roman" w:hint="eastAsia"/>
                <w:color w:val="000000" w:themeColor="text1"/>
                <w:sz w:val="18"/>
                <w:szCs w:val="18"/>
                <w14:ligatures w14:val="standardContextual"/>
              </w:rPr>
              <w:t>女性8,000歩</w:t>
            </w:r>
          </w:p>
        </w:tc>
      </w:tr>
      <w:tr w:rsidR="00734157" w:rsidRPr="00AF41B3" w14:paraId="0E7BEBFD" w14:textId="77777777" w:rsidTr="00D02622">
        <w:trPr>
          <w:trHeight w:val="454"/>
        </w:trPr>
        <w:tc>
          <w:tcPr>
            <w:tcW w:w="139" w:type="pct"/>
            <w:shd w:val="clear" w:color="auto" w:fill="auto"/>
            <w:vAlign w:val="center"/>
          </w:tcPr>
          <w:p w14:paraId="0571FCF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shd w:val="clear" w:color="auto" w:fill="auto"/>
            <w:vAlign w:val="center"/>
          </w:tcPr>
          <w:p w14:paraId="0101FB94"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6-3</w:t>
            </w:r>
          </w:p>
        </w:tc>
        <w:tc>
          <w:tcPr>
            <w:tcW w:w="872" w:type="pct"/>
            <w:shd w:val="clear" w:color="auto" w:fill="auto"/>
            <w:vAlign w:val="center"/>
          </w:tcPr>
          <w:p w14:paraId="441D1590"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歩く（健康いきき21目標値を越える人の割合）</w:t>
            </w:r>
          </w:p>
        </w:tc>
        <w:tc>
          <w:tcPr>
            <w:tcW w:w="1162" w:type="pct"/>
            <w:shd w:val="clear" w:color="auto" w:fill="auto"/>
            <w:vAlign w:val="center"/>
          </w:tcPr>
          <w:p w14:paraId="2AD10304" w14:textId="2F36F15F"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徒歩10分のところへ徒歩で行く人の割合の増加</w:t>
            </w:r>
          </w:p>
          <w:p w14:paraId="0BCC96B9"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p w14:paraId="42BEDEB2" w14:textId="38F848F4" w:rsidR="00AF41B3" w:rsidRPr="00AF41B3" w:rsidRDefault="000E6444" w:rsidP="00464046">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〇</w:t>
            </w:r>
            <w:r w:rsidR="00AF41B3" w:rsidRPr="00AF41B3">
              <w:rPr>
                <w:rFonts w:ascii="BIZ UDゴシック" w:eastAsia="BIZ UDゴシック" w:hAnsi="BIZ UDゴシック" w:cs="Times New Roman" w:hint="eastAsia"/>
                <w:color w:val="000000" w:themeColor="text1"/>
                <w:sz w:val="18"/>
                <w:szCs w:val="18"/>
                <w14:ligatures w14:val="standardContextual"/>
              </w:rPr>
              <w:t>該当者50％</w:t>
            </w:r>
          </w:p>
        </w:tc>
        <w:tc>
          <w:tcPr>
            <w:tcW w:w="820" w:type="pct"/>
            <w:shd w:val="clear" w:color="auto" w:fill="auto"/>
            <w:vAlign w:val="center"/>
          </w:tcPr>
          <w:p w14:paraId="2F7221F1"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アンケート</w:t>
            </w:r>
          </w:p>
          <w:p w14:paraId="488CD4C5" w14:textId="24674EF3" w:rsid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p w14:paraId="2A4C78DA" w14:textId="77777777" w:rsidR="000E6444" w:rsidRPr="00AF41B3" w:rsidRDefault="000E6444" w:rsidP="00464046">
            <w:pPr>
              <w:spacing w:line="0" w:lineRule="atLeast"/>
              <w:rPr>
                <w:rFonts w:ascii="BIZ UDゴシック" w:eastAsia="BIZ UDゴシック" w:hAnsi="BIZ UDゴシック" w:cs="Times New Roman"/>
                <w:color w:val="000000" w:themeColor="text1"/>
                <w:sz w:val="18"/>
                <w:szCs w:val="18"/>
                <w14:ligatures w14:val="standardContextual"/>
              </w:rPr>
            </w:pPr>
          </w:p>
          <w:p w14:paraId="5DCB6893" w14:textId="4EED3266"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tc>
        <w:tc>
          <w:tcPr>
            <w:tcW w:w="1576" w:type="pct"/>
            <w:shd w:val="clear" w:color="auto" w:fill="auto"/>
            <w:vAlign w:val="center"/>
          </w:tcPr>
          <w:p w14:paraId="6F9FCEEF" w14:textId="77777777" w:rsidR="000E6444" w:rsidRPr="000E6444" w:rsidRDefault="000E6444" w:rsidP="000E6444">
            <w:pPr>
              <w:spacing w:line="0" w:lineRule="atLeast"/>
              <w:rPr>
                <w:rFonts w:ascii="BIZ UDゴシック" w:eastAsia="BIZ UDゴシック" w:hAnsi="BIZ UDゴシック" w:cs="Times New Roman"/>
                <w:color w:val="000000" w:themeColor="text1"/>
                <w:sz w:val="18"/>
                <w:szCs w:val="18"/>
                <w14:ligatures w14:val="standardContextual"/>
              </w:rPr>
            </w:pPr>
            <w:r w:rsidRPr="000E6444">
              <w:rPr>
                <w:rFonts w:ascii="BIZ UDゴシック" w:eastAsia="BIZ UDゴシック" w:hAnsi="BIZ UDゴシック" w:cs="Times New Roman" w:hint="eastAsia"/>
                <w:color w:val="000000" w:themeColor="text1"/>
                <w:sz w:val="18"/>
                <w:szCs w:val="18"/>
                <w14:ligatures w14:val="standardContextual"/>
              </w:rPr>
              <w:t>健康いきいき21　目標値</w:t>
            </w:r>
          </w:p>
          <w:p w14:paraId="60D28C80" w14:textId="77777777" w:rsidR="000E6444" w:rsidRPr="000E6444" w:rsidRDefault="000E6444" w:rsidP="000E6444">
            <w:pPr>
              <w:spacing w:line="0" w:lineRule="atLeast"/>
              <w:rPr>
                <w:rFonts w:ascii="BIZ UDゴシック" w:eastAsia="BIZ UDゴシック" w:hAnsi="BIZ UDゴシック" w:cs="Times New Roman"/>
                <w:color w:val="000000" w:themeColor="text1"/>
                <w:sz w:val="18"/>
                <w:szCs w:val="18"/>
                <w14:ligatures w14:val="standardContextual"/>
              </w:rPr>
            </w:pPr>
            <w:r w:rsidRPr="000E6444">
              <w:rPr>
                <w:rFonts w:ascii="BIZ UDゴシック" w:eastAsia="BIZ UDゴシック" w:hAnsi="BIZ UDゴシック" w:cs="Times New Roman" w:hint="eastAsia"/>
                <w:color w:val="000000" w:themeColor="text1"/>
                <w:sz w:val="18"/>
                <w:szCs w:val="18"/>
                <w14:ligatures w14:val="standardContextual"/>
              </w:rPr>
              <w:t>20-64歳 40%</w:t>
            </w:r>
          </w:p>
          <w:p w14:paraId="1C89A57B" w14:textId="1CBF5178" w:rsidR="00AF41B3" w:rsidRDefault="000E6444" w:rsidP="000E6444">
            <w:pPr>
              <w:spacing w:line="0" w:lineRule="atLeast"/>
              <w:rPr>
                <w:rFonts w:ascii="BIZ UDゴシック" w:eastAsia="BIZ UDゴシック" w:hAnsi="BIZ UDゴシック" w:cs="Times New Roman"/>
                <w:color w:val="000000" w:themeColor="text1"/>
                <w:sz w:val="18"/>
                <w:szCs w:val="18"/>
                <w14:ligatures w14:val="standardContextual"/>
              </w:rPr>
            </w:pPr>
            <w:r w:rsidRPr="000E6444">
              <w:rPr>
                <w:rFonts w:ascii="BIZ UDゴシック" w:eastAsia="BIZ UDゴシック" w:hAnsi="BIZ UDゴシック" w:cs="Times New Roman" w:hint="eastAsia"/>
                <w:color w:val="000000" w:themeColor="text1"/>
                <w:sz w:val="18"/>
                <w:szCs w:val="18"/>
                <w14:ligatures w14:val="standardContextual"/>
              </w:rPr>
              <w:t>65歳以上50％</w:t>
            </w:r>
          </w:p>
          <w:p w14:paraId="72A52A74" w14:textId="306AD46F" w:rsidR="00E612C7" w:rsidRDefault="00E612C7" w:rsidP="000E6444">
            <w:pPr>
              <w:spacing w:line="0" w:lineRule="atLeast"/>
              <w:rPr>
                <w:rFonts w:ascii="BIZ UDゴシック" w:eastAsia="BIZ UDゴシック" w:hAnsi="BIZ UDゴシック" w:cs="Times New Roman"/>
                <w:color w:val="000000" w:themeColor="text1"/>
                <w:sz w:val="18"/>
                <w:szCs w:val="18"/>
                <w14:ligatures w14:val="standardContextual"/>
              </w:rPr>
            </w:pPr>
          </w:p>
          <w:p w14:paraId="0D64656B" w14:textId="4EAD7FFC" w:rsidR="00B42D1B" w:rsidRDefault="00B42D1B" w:rsidP="000E6444">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滋賀の健康・栄養マップ</w:t>
            </w:r>
          </w:p>
          <w:p w14:paraId="7113CA46" w14:textId="20BD3A92" w:rsidR="00B42D1B" w:rsidRDefault="00B42D1B" w:rsidP="000E6444">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R4調査票から参照</w:t>
            </w:r>
          </w:p>
          <w:p w14:paraId="451919CA" w14:textId="5EAD1F73" w:rsidR="00B42D1B" w:rsidRDefault="00B42D1B" w:rsidP="000E6444">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Q 徒歩10分のところへ出かけるとしたら、主にどのような方法で行くことが多いですか。</w:t>
            </w:r>
          </w:p>
          <w:p w14:paraId="329C553F" w14:textId="75D1D7AF" w:rsidR="00B42D1B" w:rsidRDefault="00B42D1B" w:rsidP="000E6444">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A</w:t>
            </w:r>
            <w:r>
              <w:rPr>
                <w:rFonts w:ascii="BIZ UDゴシック" w:eastAsia="BIZ UDゴシック" w:hAnsi="BIZ UDゴシック" w:cs="Times New Roman"/>
                <w:color w:val="000000" w:themeColor="text1"/>
                <w:sz w:val="18"/>
                <w:szCs w:val="18"/>
                <w14:ligatures w14:val="standardContextual"/>
              </w:rPr>
              <w:t xml:space="preserve"> </w:t>
            </w:r>
            <w:r>
              <w:rPr>
                <w:rFonts w:ascii="BIZ UDゴシック" w:eastAsia="BIZ UDゴシック" w:hAnsi="BIZ UDゴシック" w:cs="Times New Roman" w:hint="eastAsia"/>
                <w:color w:val="000000" w:themeColor="text1"/>
                <w:sz w:val="18"/>
                <w:szCs w:val="18"/>
                <w14:ligatures w14:val="standardContextual"/>
              </w:rPr>
              <w:t>①徒歩　②自転車</w:t>
            </w:r>
          </w:p>
          <w:p w14:paraId="5F77B587" w14:textId="3C0DB835" w:rsidR="00E612C7" w:rsidRPr="00AF41B3" w:rsidRDefault="00B42D1B" w:rsidP="000E6444">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 xml:space="preserve">　③自動車やバイク</w:t>
            </w:r>
          </w:p>
        </w:tc>
      </w:tr>
      <w:tr w:rsidR="00734157" w:rsidRPr="00AF41B3" w14:paraId="06129447" w14:textId="77777777" w:rsidTr="005631A9">
        <w:trPr>
          <w:trHeight w:val="132"/>
        </w:trPr>
        <w:tc>
          <w:tcPr>
            <w:tcW w:w="139" w:type="pct"/>
            <w:shd w:val="clear" w:color="auto" w:fill="auto"/>
            <w:vAlign w:val="center"/>
          </w:tcPr>
          <w:p w14:paraId="43190A9F"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shd w:val="clear" w:color="auto" w:fill="auto"/>
            <w:vAlign w:val="center"/>
          </w:tcPr>
          <w:p w14:paraId="32B95B11"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7</w:t>
            </w:r>
          </w:p>
        </w:tc>
        <w:tc>
          <w:tcPr>
            <w:tcW w:w="872" w:type="pct"/>
            <w:shd w:val="clear" w:color="auto" w:fill="auto"/>
            <w:vAlign w:val="center"/>
          </w:tcPr>
          <w:p w14:paraId="0BE764D5"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体重</w:t>
            </w:r>
          </w:p>
        </w:tc>
        <w:tc>
          <w:tcPr>
            <w:tcW w:w="1162" w:type="pct"/>
            <w:shd w:val="clear" w:color="auto" w:fill="auto"/>
            <w:vAlign w:val="center"/>
          </w:tcPr>
          <w:p w14:paraId="668608A1" w14:textId="5CA91765" w:rsidR="00AF41B3" w:rsidRPr="00AF41B3" w:rsidRDefault="000E6444" w:rsidP="00464046">
            <w:pPr>
              <w:spacing w:line="0" w:lineRule="atLeast"/>
              <w:contextualSpacing/>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〇</w:t>
            </w:r>
            <w:r w:rsidR="00AF41B3" w:rsidRPr="00AF41B3">
              <w:rPr>
                <w:rFonts w:ascii="BIZ UDゴシック" w:eastAsia="BIZ UDゴシック" w:hAnsi="BIZ UDゴシック" w:cs="Times New Roman" w:hint="eastAsia"/>
                <w:color w:val="000000" w:themeColor="text1"/>
                <w:sz w:val="18"/>
                <w:szCs w:val="18"/>
                <w14:ligatures w14:val="standardContextual"/>
              </w:rPr>
              <w:t>-0.5〜1.5kg</w:t>
            </w:r>
            <w:r w:rsidRPr="00AF41B3">
              <w:rPr>
                <w:rFonts w:ascii="BIZ UDゴシック" w:eastAsia="BIZ UDゴシック" w:hAnsi="BIZ UDゴシック" w:cs="Times New Roman"/>
                <w:color w:val="000000" w:themeColor="text1"/>
                <w:sz w:val="18"/>
                <w:szCs w:val="18"/>
                <w14:ligatures w14:val="standardContextual"/>
              </w:rPr>
              <w:t xml:space="preserve"> </w:t>
            </w:r>
          </w:p>
        </w:tc>
        <w:tc>
          <w:tcPr>
            <w:tcW w:w="820" w:type="pct"/>
            <w:shd w:val="clear" w:color="auto" w:fill="auto"/>
            <w:vAlign w:val="center"/>
          </w:tcPr>
          <w:p w14:paraId="3F05F8E2"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BIWATEKU</w:t>
            </w:r>
          </w:p>
        </w:tc>
        <w:tc>
          <w:tcPr>
            <w:tcW w:w="1576" w:type="pct"/>
            <w:shd w:val="clear" w:color="auto" w:fill="auto"/>
            <w:vAlign w:val="center"/>
          </w:tcPr>
          <w:p w14:paraId="1AC3ECEB" w14:textId="77777777" w:rsid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ユーザー入力</w:t>
            </w:r>
            <w:r w:rsidR="000E6444">
              <w:rPr>
                <w:rFonts w:ascii="BIZ UDゴシック" w:eastAsia="BIZ UDゴシック" w:hAnsi="BIZ UDゴシック" w:cs="Times New Roman" w:hint="eastAsia"/>
                <w:color w:val="000000" w:themeColor="text1"/>
                <w:sz w:val="18"/>
                <w:szCs w:val="18"/>
                <w14:ligatures w14:val="standardContextual"/>
              </w:rPr>
              <w:t>（</w:t>
            </w:r>
            <w:r w:rsidRPr="00AF41B3">
              <w:rPr>
                <w:rFonts w:ascii="BIZ UDゴシック" w:eastAsia="BIZ UDゴシック" w:hAnsi="BIZ UDゴシック" w:cs="Times New Roman" w:hint="eastAsia"/>
                <w:color w:val="000000" w:themeColor="text1"/>
                <w:sz w:val="18"/>
                <w:szCs w:val="18"/>
                <w14:ligatures w14:val="standardContextual"/>
              </w:rPr>
              <w:t>入力の徹底</w:t>
            </w:r>
            <w:r w:rsidR="000E6444">
              <w:rPr>
                <w:rFonts w:ascii="BIZ UDゴシック" w:eastAsia="BIZ UDゴシック" w:hAnsi="BIZ UDゴシック" w:cs="Times New Roman" w:hint="eastAsia"/>
                <w:color w:val="000000" w:themeColor="text1"/>
                <w:sz w:val="18"/>
                <w:szCs w:val="18"/>
                <w14:ligatures w14:val="standardContextual"/>
              </w:rPr>
              <w:t>）</w:t>
            </w:r>
          </w:p>
          <w:p w14:paraId="7B3EDA0F" w14:textId="7913D662" w:rsidR="000E6444" w:rsidRPr="000E6444" w:rsidRDefault="000E6444" w:rsidP="00464046">
            <w:pPr>
              <w:spacing w:line="0" w:lineRule="atLeast"/>
              <w:contextualSpacing/>
              <w:rPr>
                <w:rFonts w:ascii="BIZ UDゴシック" w:eastAsia="BIZ UDゴシック" w:hAnsi="BIZ UDゴシック" w:cs="Times New Roman" w:hint="eastAsia"/>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※適正体重との差をメインに確認する</w:t>
            </w:r>
          </w:p>
          <w:p w14:paraId="5301C5EA" w14:textId="5D78B82F" w:rsidR="000E6444" w:rsidRPr="00AF41B3" w:rsidRDefault="000E6444"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*福岡県飯塚市（日立システムズ 実証事業</w:t>
            </w:r>
            <w:r>
              <w:rPr>
                <w:rFonts w:ascii="BIZ UDゴシック" w:eastAsia="BIZ UDゴシック" w:hAnsi="BIZ UDゴシック" w:cs="Times New Roman" w:hint="eastAsia"/>
                <w:color w:val="000000" w:themeColor="text1"/>
                <w:sz w:val="18"/>
                <w:szCs w:val="18"/>
                <w14:ligatures w14:val="standardContextual"/>
              </w:rPr>
              <w:t>を参照</w:t>
            </w:r>
            <w:r w:rsidRPr="00AF41B3">
              <w:rPr>
                <w:rFonts w:ascii="BIZ UDゴシック" w:eastAsia="BIZ UDゴシック" w:hAnsi="BIZ UDゴシック" w:cs="Times New Roman" w:hint="eastAsia"/>
                <w:color w:val="000000" w:themeColor="text1"/>
                <w:sz w:val="18"/>
                <w:szCs w:val="18"/>
                <w14:ligatures w14:val="standardContextual"/>
              </w:rPr>
              <w:t>）</w:t>
            </w:r>
          </w:p>
        </w:tc>
      </w:tr>
      <w:tr w:rsidR="00734157" w:rsidRPr="00AF41B3" w14:paraId="4EA7089E" w14:textId="77777777" w:rsidTr="00D02622">
        <w:trPr>
          <w:trHeight w:val="454"/>
        </w:trPr>
        <w:tc>
          <w:tcPr>
            <w:tcW w:w="139" w:type="pct"/>
            <w:shd w:val="clear" w:color="auto" w:fill="auto"/>
            <w:vAlign w:val="center"/>
          </w:tcPr>
          <w:p w14:paraId="11CF1B59"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shd w:val="clear" w:color="auto" w:fill="auto"/>
            <w:vAlign w:val="center"/>
          </w:tcPr>
          <w:p w14:paraId="5158D79C"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8</w:t>
            </w:r>
          </w:p>
        </w:tc>
        <w:tc>
          <w:tcPr>
            <w:tcW w:w="872" w:type="pct"/>
            <w:shd w:val="clear" w:color="auto" w:fill="auto"/>
            <w:vAlign w:val="center"/>
          </w:tcPr>
          <w:p w14:paraId="585450F0"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BMI</w:t>
            </w:r>
          </w:p>
        </w:tc>
        <w:tc>
          <w:tcPr>
            <w:tcW w:w="1162" w:type="pct"/>
            <w:shd w:val="clear" w:color="auto" w:fill="auto"/>
            <w:vAlign w:val="center"/>
          </w:tcPr>
          <w:p w14:paraId="08232C67" w14:textId="5DF37281" w:rsidR="00AF41B3" w:rsidRPr="00AF41B3" w:rsidRDefault="000E6444" w:rsidP="00464046">
            <w:pPr>
              <w:spacing w:line="0" w:lineRule="atLeast"/>
              <w:contextualSpacing/>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〇</w:t>
            </w:r>
            <w:r w:rsidR="00AF41B3" w:rsidRPr="00AF41B3">
              <w:rPr>
                <w:rFonts w:ascii="BIZ UDゴシック" w:eastAsia="BIZ UDゴシック" w:hAnsi="BIZ UDゴシック" w:cs="Times New Roman" w:hint="eastAsia"/>
                <w:color w:val="000000" w:themeColor="text1"/>
                <w:sz w:val="18"/>
                <w:szCs w:val="18"/>
                <w14:ligatures w14:val="standardContextual"/>
              </w:rPr>
              <w:t>-0.3〜0.6</w:t>
            </w:r>
          </w:p>
        </w:tc>
        <w:tc>
          <w:tcPr>
            <w:tcW w:w="820" w:type="pct"/>
            <w:shd w:val="clear" w:color="auto" w:fill="auto"/>
            <w:vAlign w:val="center"/>
          </w:tcPr>
          <w:p w14:paraId="486B22CA"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BIWATEKU</w:t>
            </w:r>
          </w:p>
        </w:tc>
        <w:tc>
          <w:tcPr>
            <w:tcW w:w="1576" w:type="pct"/>
            <w:shd w:val="clear" w:color="auto" w:fill="auto"/>
            <w:vAlign w:val="center"/>
          </w:tcPr>
          <w:p w14:paraId="51228223" w14:textId="0634586E" w:rsidR="000E6444" w:rsidRPr="00AF41B3" w:rsidRDefault="000E6444" w:rsidP="000E6444">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ユーザー入力</w:t>
            </w:r>
            <w:r>
              <w:rPr>
                <w:rFonts w:ascii="BIZ UDゴシック" w:eastAsia="BIZ UDゴシック" w:hAnsi="BIZ UDゴシック" w:cs="Times New Roman" w:hint="eastAsia"/>
                <w:color w:val="000000" w:themeColor="text1"/>
                <w:sz w:val="18"/>
                <w:szCs w:val="18"/>
                <w14:ligatures w14:val="standardContextual"/>
              </w:rPr>
              <w:t>（</w:t>
            </w:r>
            <w:r w:rsidRPr="00AF41B3">
              <w:rPr>
                <w:rFonts w:ascii="BIZ UDゴシック" w:eastAsia="BIZ UDゴシック" w:hAnsi="BIZ UDゴシック" w:cs="Times New Roman" w:hint="eastAsia"/>
                <w:color w:val="000000" w:themeColor="text1"/>
                <w:sz w:val="18"/>
                <w:szCs w:val="18"/>
                <w14:ligatures w14:val="standardContextual"/>
              </w:rPr>
              <w:t>入力の徹底</w:t>
            </w:r>
            <w:r>
              <w:rPr>
                <w:rFonts w:ascii="BIZ UDゴシック" w:eastAsia="BIZ UDゴシック" w:hAnsi="BIZ UDゴシック" w:cs="Times New Roman" w:hint="eastAsia"/>
                <w:color w:val="000000" w:themeColor="text1"/>
                <w:sz w:val="18"/>
                <w:szCs w:val="18"/>
                <w14:ligatures w14:val="standardContextual"/>
              </w:rPr>
              <w:t>）</w:t>
            </w:r>
          </w:p>
          <w:p w14:paraId="01248A26" w14:textId="77777777" w:rsidR="000E6444" w:rsidRDefault="000E6444" w:rsidP="00464046">
            <w:pPr>
              <w:spacing w:line="0" w:lineRule="atLeast"/>
              <w:rPr>
                <w:rFonts w:ascii="BIZ UDゴシック" w:eastAsia="BIZ UDゴシック" w:hAnsi="BIZ UDゴシック" w:cs="Times New Roman"/>
                <w:color w:val="000000" w:themeColor="text1"/>
                <w:sz w:val="18"/>
                <w:szCs w:val="18"/>
                <w14:ligatures w14:val="standardContextual"/>
              </w:rPr>
            </w:pPr>
          </w:p>
          <w:p w14:paraId="33E761FD" w14:textId="35405C5F" w:rsidR="00AF41B3" w:rsidRPr="00AF41B3" w:rsidRDefault="000E6444"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*福岡県飯塚市（日立システムズ 実証事業</w:t>
            </w:r>
            <w:r>
              <w:rPr>
                <w:rFonts w:ascii="BIZ UDゴシック" w:eastAsia="BIZ UDゴシック" w:hAnsi="BIZ UDゴシック" w:cs="Times New Roman" w:hint="eastAsia"/>
                <w:color w:val="000000" w:themeColor="text1"/>
                <w:sz w:val="18"/>
                <w:szCs w:val="18"/>
                <w14:ligatures w14:val="standardContextual"/>
              </w:rPr>
              <w:t>を参照</w:t>
            </w:r>
            <w:r w:rsidRPr="00AF41B3">
              <w:rPr>
                <w:rFonts w:ascii="BIZ UDゴシック" w:eastAsia="BIZ UDゴシック" w:hAnsi="BIZ UDゴシック" w:cs="Times New Roman" w:hint="eastAsia"/>
                <w:color w:val="000000" w:themeColor="text1"/>
                <w:sz w:val="18"/>
                <w:szCs w:val="18"/>
                <w14:ligatures w14:val="standardContextual"/>
              </w:rPr>
              <w:t>）</w:t>
            </w:r>
          </w:p>
        </w:tc>
      </w:tr>
      <w:tr w:rsidR="00AF41B3" w:rsidRPr="00AF41B3" w14:paraId="7CFAA1B9" w14:textId="77777777" w:rsidTr="00D02622">
        <w:trPr>
          <w:trHeight w:val="454"/>
        </w:trPr>
        <w:tc>
          <w:tcPr>
            <w:tcW w:w="139" w:type="pct"/>
            <w:vAlign w:val="center"/>
          </w:tcPr>
          <w:p w14:paraId="65FBDB20"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0A125390" w14:textId="0A2929F3" w:rsidR="00AF41B3" w:rsidRPr="00AF41B3" w:rsidRDefault="00464046"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9</w:t>
            </w:r>
          </w:p>
        </w:tc>
        <w:tc>
          <w:tcPr>
            <w:tcW w:w="872" w:type="pct"/>
            <w:vAlign w:val="center"/>
          </w:tcPr>
          <w:p w14:paraId="7C1C753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睡眠時間の変化</w:t>
            </w:r>
          </w:p>
        </w:tc>
        <w:tc>
          <w:tcPr>
            <w:tcW w:w="1162" w:type="pct"/>
            <w:vAlign w:val="center"/>
          </w:tcPr>
          <w:p w14:paraId="6ACA41EE"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820" w:type="pct"/>
            <w:vAlign w:val="center"/>
          </w:tcPr>
          <w:p w14:paraId="6C503E12" w14:textId="0D65F659"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BIWATEKU＋アンケ</w:t>
            </w:r>
            <w:r w:rsidR="00D02622">
              <w:rPr>
                <w:rFonts w:ascii="BIZ UDゴシック" w:eastAsia="BIZ UDゴシック" w:hAnsi="BIZ UDゴシック" w:cs="Times New Roman" w:hint="eastAsia"/>
                <w:sz w:val="18"/>
                <w:szCs w:val="18"/>
                <w14:ligatures w14:val="standardContextual"/>
              </w:rPr>
              <w:t>ート</w:t>
            </w:r>
          </w:p>
          <w:p w14:paraId="5D6A270F" w14:textId="397799F3"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1576" w:type="pct"/>
            <w:vAlign w:val="center"/>
          </w:tcPr>
          <w:p w14:paraId="4C69414A" w14:textId="6EEDB25C"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ユーザー入力</w:t>
            </w:r>
            <w:r w:rsidR="000E6444">
              <w:rPr>
                <w:rFonts w:ascii="BIZ UDゴシック" w:eastAsia="BIZ UDゴシック" w:hAnsi="BIZ UDゴシック" w:cs="Times New Roman" w:hint="eastAsia"/>
                <w:sz w:val="18"/>
                <w:szCs w:val="18"/>
                <w14:ligatures w14:val="standardContextual"/>
              </w:rPr>
              <w:t>＋アンケート</w:t>
            </w:r>
          </w:p>
        </w:tc>
      </w:tr>
      <w:tr w:rsidR="00AF41B3" w:rsidRPr="00AF41B3" w14:paraId="02C7BA27" w14:textId="77777777" w:rsidTr="00D02622">
        <w:trPr>
          <w:trHeight w:val="454"/>
        </w:trPr>
        <w:tc>
          <w:tcPr>
            <w:tcW w:w="139" w:type="pct"/>
            <w:vAlign w:val="center"/>
          </w:tcPr>
          <w:p w14:paraId="361B415A"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4EA6D902" w14:textId="3BF0CBC2"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1</w:t>
            </w:r>
            <w:r w:rsidR="00464046">
              <w:rPr>
                <w:rFonts w:ascii="BIZ UDゴシック" w:eastAsia="BIZ UDゴシック" w:hAnsi="BIZ UDゴシック" w:cs="Times New Roman" w:hint="eastAsia"/>
                <w:sz w:val="18"/>
                <w:szCs w:val="18"/>
                <w14:ligatures w14:val="standardContextual"/>
              </w:rPr>
              <w:t>0</w:t>
            </w:r>
          </w:p>
        </w:tc>
        <w:tc>
          <w:tcPr>
            <w:tcW w:w="872" w:type="pct"/>
            <w:vAlign w:val="center"/>
          </w:tcPr>
          <w:p w14:paraId="71E00E38"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バーチャルラリー</w:t>
            </w:r>
          </w:p>
          <w:p w14:paraId="3B8E7B2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達成数</w:t>
            </w:r>
          </w:p>
        </w:tc>
        <w:tc>
          <w:tcPr>
            <w:tcW w:w="1162" w:type="pct"/>
            <w:vAlign w:val="center"/>
          </w:tcPr>
          <w:p w14:paraId="64171D92"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820" w:type="pct"/>
            <w:vAlign w:val="center"/>
          </w:tcPr>
          <w:p w14:paraId="65D64FCA"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B</w:t>
            </w:r>
            <w:r w:rsidRPr="00AF41B3">
              <w:rPr>
                <w:rFonts w:ascii="BIZ UDゴシック" w:eastAsia="BIZ UDゴシック" w:hAnsi="BIZ UDゴシック" w:cs="Times New Roman"/>
                <w:sz w:val="18"/>
                <w:szCs w:val="18"/>
                <w14:ligatures w14:val="standardContextual"/>
              </w:rPr>
              <w:t>IWATEKU</w:t>
            </w:r>
          </w:p>
        </w:tc>
        <w:tc>
          <w:tcPr>
            <w:tcW w:w="1576" w:type="pct"/>
            <w:vAlign w:val="center"/>
          </w:tcPr>
          <w:p w14:paraId="69BFEBD8"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r w:rsidR="00734157" w:rsidRPr="00AF41B3" w14:paraId="2F85CD44" w14:textId="77777777" w:rsidTr="00D02622">
        <w:trPr>
          <w:trHeight w:val="454"/>
        </w:trPr>
        <w:tc>
          <w:tcPr>
            <w:tcW w:w="139" w:type="pct"/>
            <w:shd w:val="clear" w:color="auto" w:fill="auto"/>
            <w:vAlign w:val="center"/>
          </w:tcPr>
          <w:p w14:paraId="433D273C" w14:textId="77777777"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p>
        </w:tc>
        <w:tc>
          <w:tcPr>
            <w:tcW w:w="431" w:type="pct"/>
            <w:shd w:val="clear" w:color="auto" w:fill="auto"/>
            <w:vAlign w:val="center"/>
          </w:tcPr>
          <w:p w14:paraId="1C170410" w14:textId="7D473439" w:rsidR="00AF41B3" w:rsidRPr="00AF41B3"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AF41B3">
              <w:rPr>
                <w:rFonts w:ascii="BIZ UDゴシック" w:eastAsia="BIZ UDゴシック" w:hAnsi="BIZ UDゴシック" w:cs="Times New Roman" w:hint="eastAsia"/>
                <w:color w:val="000000" w:themeColor="text1"/>
                <w:sz w:val="18"/>
                <w:szCs w:val="18"/>
                <w14:ligatures w14:val="standardContextual"/>
              </w:rPr>
              <w:t>1</w:t>
            </w:r>
            <w:r w:rsidR="00464046">
              <w:rPr>
                <w:rFonts w:ascii="BIZ UDゴシック" w:eastAsia="BIZ UDゴシック" w:hAnsi="BIZ UDゴシック" w:cs="Times New Roman" w:hint="eastAsia"/>
                <w:color w:val="000000" w:themeColor="text1"/>
                <w:sz w:val="18"/>
                <w:szCs w:val="18"/>
                <w14:ligatures w14:val="standardContextual"/>
              </w:rPr>
              <w:t>1</w:t>
            </w:r>
          </w:p>
        </w:tc>
        <w:tc>
          <w:tcPr>
            <w:tcW w:w="872" w:type="pct"/>
            <w:shd w:val="clear" w:color="auto" w:fill="auto"/>
            <w:vAlign w:val="center"/>
          </w:tcPr>
          <w:p w14:paraId="3A03AD6F" w14:textId="77777777" w:rsidR="00AF41B3" w:rsidRPr="00464046" w:rsidRDefault="00AF41B3" w:rsidP="00464046">
            <w:pPr>
              <w:keepNext/>
              <w:keepLines/>
              <w:spacing w:before="160" w:line="0" w:lineRule="atLeast"/>
              <w:outlineLvl w:val="1"/>
              <w:rPr>
                <w:rFonts w:ascii="BIZ UDゴシック" w:eastAsia="BIZ UDゴシック" w:hAnsi="BIZ UDゴシック" w:cs="Times New Roman"/>
                <w:color w:val="000000" w:themeColor="text1"/>
                <w:sz w:val="18"/>
                <w:szCs w:val="18"/>
                <w14:ligatures w14:val="standardContextual"/>
              </w:rPr>
            </w:pPr>
            <w:r w:rsidRPr="00464046">
              <w:rPr>
                <w:rFonts w:ascii="BIZ UDゴシック" w:eastAsia="BIZ UDゴシック" w:hAnsi="BIZ UDゴシック" w:cs="Times New Roman" w:hint="eastAsia"/>
                <w:color w:val="000000" w:themeColor="text1"/>
                <w:sz w:val="18"/>
                <w:szCs w:val="18"/>
                <w14:ligatures w14:val="standardContextual"/>
              </w:rPr>
              <w:t>健康への気づき</w:t>
            </w:r>
          </w:p>
          <w:p w14:paraId="3A214A13" w14:textId="77777777" w:rsidR="00AF41B3" w:rsidRPr="00464046" w:rsidRDefault="00AF41B3"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464046">
              <w:rPr>
                <w:rFonts w:ascii="BIZ UDゴシック" w:eastAsia="BIZ UDゴシック" w:hAnsi="BIZ UDゴシック" w:cs="Times New Roman" w:hint="eastAsia"/>
                <w:color w:val="000000" w:themeColor="text1"/>
                <w:sz w:val="18"/>
                <w:szCs w:val="18"/>
                <w14:ligatures w14:val="standardContextual"/>
              </w:rPr>
              <w:t>改善意欲</w:t>
            </w:r>
          </w:p>
        </w:tc>
        <w:tc>
          <w:tcPr>
            <w:tcW w:w="1162" w:type="pct"/>
            <w:shd w:val="clear" w:color="auto" w:fill="auto"/>
            <w:vAlign w:val="center"/>
          </w:tcPr>
          <w:p w14:paraId="2A239112" w14:textId="27D5E0CC" w:rsidR="00AF41B3" w:rsidRPr="00AF41B3" w:rsidRDefault="009A7B4D" w:rsidP="00464046">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〇</w:t>
            </w:r>
            <w:r w:rsidR="00AF41B3" w:rsidRPr="00AF41B3">
              <w:rPr>
                <w:rFonts w:ascii="BIZ UDゴシック" w:eastAsia="BIZ UDゴシック" w:hAnsi="BIZ UDゴシック" w:cs="Times New Roman" w:hint="eastAsia"/>
                <w:color w:val="000000" w:themeColor="text1"/>
                <w:sz w:val="18"/>
                <w:szCs w:val="18"/>
                <w14:ligatures w14:val="standardContextual"/>
              </w:rPr>
              <w:t>事業参加前に比べ、健康管理に気を付けるようになった</w:t>
            </w:r>
            <w:r w:rsidR="00464046">
              <w:rPr>
                <w:rFonts w:ascii="BIZ UDゴシック" w:eastAsia="BIZ UDゴシック" w:hAnsi="BIZ UDゴシック" w:cs="Times New Roman" w:hint="eastAsia"/>
                <w:color w:val="000000" w:themeColor="text1"/>
                <w:sz w:val="18"/>
                <w:szCs w:val="18"/>
                <w14:ligatures w14:val="standardContextual"/>
              </w:rPr>
              <w:t>割合</w:t>
            </w:r>
            <w:r w:rsidR="000E6444">
              <w:rPr>
                <w:rFonts w:ascii="BIZ UDゴシック" w:eastAsia="BIZ UDゴシック" w:hAnsi="BIZ UDゴシック" w:cs="Times New Roman" w:hint="eastAsia"/>
                <w:color w:val="000000" w:themeColor="text1"/>
                <w:sz w:val="18"/>
                <w:szCs w:val="18"/>
                <w14:ligatures w14:val="standardContextual"/>
              </w:rPr>
              <w:t>の増加</w:t>
            </w:r>
          </w:p>
          <w:p w14:paraId="3B34E970" w14:textId="0423FAAC" w:rsidR="000E6444" w:rsidRPr="000E6444" w:rsidRDefault="000E6444" w:rsidP="000E6444">
            <w:pPr>
              <w:rPr>
                <w:rFonts w:ascii="BIZ UDゴシック" w:eastAsia="BIZ UDゴシック" w:hAnsi="BIZ UDゴシック"/>
                <w:color w:val="000000" w:themeColor="text1"/>
                <w:sz w:val="20"/>
                <w:szCs w:val="20"/>
              </w:rPr>
            </w:pPr>
            <w:r>
              <w:rPr>
                <w:rFonts w:ascii="BIZ UDゴシック" w:eastAsia="BIZ UDゴシック" w:hAnsi="BIZ UDゴシック"/>
                <w:color w:val="000000" w:themeColor="text1"/>
                <w:sz w:val="20"/>
                <w:szCs w:val="20"/>
              </w:rPr>
              <w:t>1.</w:t>
            </w:r>
            <w:r w:rsidRPr="000E6444">
              <w:rPr>
                <w:rFonts w:ascii="BIZ UDゴシック" w:eastAsia="BIZ UDゴシック" w:hAnsi="BIZ UDゴシック" w:hint="eastAsia"/>
                <w:color w:val="000000" w:themeColor="text1"/>
                <w:sz w:val="20"/>
                <w:szCs w:val="20"/>
              </w:rPr>
              <w:t>(健康管理を</w:t>
            </w:r>
            <w:r w:rsidRPr="000E6444">
              <w:rPr>
                <w:rFonts w:ascii="BIZ UDゴシック" w:eastAsia="BIZ UDゴシック" w:hAnsi="BIZ UDゴシック"/>
                <w:color w:val="000000" w:themeColor="text1"/>
                <w:sz w:val="20"/>
                <w:szCs w:val="20"/>
              </w:rPr>
              <w:t>)</w:t>
            </w:r>
            <w:r w:rsidRPr="000E6444">
              <w:rPr>
                <w:rFonts w:ascii="BIZ UDゴシック" w:eastAsia="BIZ UDゴシック" w:hAnsi="BIZ UDゴシック" w:hint="eastAsia"/>
                <w:color w:val="000000" w:themeColor="text1"/>
                <w:sz w:val="20"/>
                <w:szCs w:val="20"/>
              </w:rPr>
              <w:t>気を付けるようになった</w:t>
            </w:r>
          </w:p>
          <w:p w14:paraId="77EC407B" w14:textId="77777777" w:rsidR="000E6444" w:rsidRPr="00CB3D1F" w:rsidRDefault="000E6444" w:rsidP="000E6444">
            <w:pPr>
              <w:pStyle w:val="a3"/>
              <w:ind w:leftChars="0" w:left="360"/>
              <w:rPr>
                <w:rFonts w:ascii="BIZ UDゴシック" w:eastAsia="BIZ UDゴシック" w:hAnsi="BIZ UDゴシック"/>
                <w:b/>
                <w:bCs/>
                <w:color w:val="000000" w:themeColor="text1"/>
                <w:sz w:val="20"/>
                <w:szCs w:val="20"/>
              </w:rPr>
            </w:pPr>
            <w:r w:rsidRPr="00106DD7">
              <w:rPr>
                <w:rFonts w:ascii="BIZ UDゴシック" w:eastAsia="BIZ UDゴシック" w:hAnsi="BIZ UDゴシック" w:hint="eastAsia"/>
                <w:b/>
                <w:bCs/>
                <w:color w:val="000000" w:themeColor="text1"/>
                <w:sz w:val="20"/>
                <w:szCs w:val="20"/>
              </w:rPr>
              <w:t>目標値：60%</w:t>
            </w:r>
          </w:p>
          <w:p w14:paraId="3D72A3DF" w14:textId="4679801C" w:rsidR="000E6444" w:rsidRPr="000E6444" w:rsidRDefault="000E6444" w:rsidP="000E6444">
            <w:pPr>
              <w:rPr>
                <w:rFonts w:ascii="BIZ UDゴシック" w:eastAsia="BIZ UDゴシック" w:hAnsi="BIZ UDゴシック"/>
                <w:color w:val="000000" w:themeColor="text1"/>
                <w:sz w:val="20"/>
                <w:szCs w:val="20"/>
              </w:rPr>
            </w:pPr>
            <w:r>
              <w:rPr>
                <w:rFonts w:ascii="BIZ UDゴシック" w:eastAsia="BIZ UDゴシック" w:hAnsi="BIZ UDゴシック"/>
                <w:color w:val="000000" w:themeColor="text1"/>
                <w:sz w:val="20"/>
                <w:szCs w:val="20"/>
              </w:rPr>
              <w:t>2.</w:t>
            </w:r>
            <w:r w:rsidRPr="000E6444">
              <w:rPr>
                <w:rFonts w:ascii="BIZ UDゴシック" w:eastAsia="BIZ UDゴシック" w:hAnsi="BIZ UDゴシック" w:hint="eastAsia"/>
                <w:color w:val="000000" w:themeColor="text1"/>
                <w:sz w:val="20"/>
                <w:szCs w:val="20"/>
              </w:rPr>
              <w:t>(実証参加前に比べ</w:t>
            </w:r>
            <w:r w:rsidRPr="000E6444">
              <w:rPr>
                <w:rFonts w:ascii="BIZ UDゴシック" w:eastAsia="BIZ UDゴシック" w:hAnsi="BIZ UDゴシック"/>
                <w:color w:val="000000" w:themeColor="text1"/>
                <w:sz w:val="20"/>
                <w:szCs w:val="20"/>
              </w:rPr>
              <w:t>)</w:t>
            </w:r>
            <w:r w:rsidRPr="000E6444">
              <w:rPr>
                <w:rFonts w:ascii="BIZ UDゴシック" w:eastAsia="BIZ UDゴシック" w:hAnsi="BIZ UDゴシック" w:hint="eastAsia"/>
                <w:color w:val="000000" w:themeColor="text1"/>
                <w:sz w:val="20"/>
                <w:szCs w:val="20"/>
              </w:rPr>
              <w:t>健康になった</w:t>
            </w:r>
          </w:p>
          <w:p w14:paraId="72057F25" w14:textId="3F2198B0" w:rsidR="000E6444" w:rsidRDefault="000E6444" w:rsidP="000E6444">
            <w:pPr>
              <w:pStyle w:val="a3"/>
              <w:ind w:leftChars="0" w:left="360"/>
              <w:rPr>
                <w:rFonts w:ascii="BIZ UDゴシック" w:eastAsia="BIZ UDゴシック" w:hAnsi="BIZ UDゴシック"/>
                <w:b/>
                <w:bCs/>
                <w:color w:val="000000" w:themeColor="text1"/>
                <w:sz w:val="20"/>
                <w:szCs w:val="20"/>
              </w:rPr>
            </w:pPr>
            <w:r w:rsidRPr="00106DD7">
              <w:rPr>
                <w:rFonts w:ascii="BIZ UDゴシック" w:eastAsia="BIZ UDゴシック" w:hAnsi="BIZ UDゴシック" w:hint="eastAsia"/>
                <w:b/>
                <w:bCs/>
                <w:color w:val="000000" w:themeColor="text1"/>
                <w:sz w:val="20"/>
                <w:szCs w:val="20"/>
              </w:rPr>
              <w:t>目標値：15％</w:t>
            </w:r>
          </w:p>
          <w:p w14:paraId="13671AB9" w14:textId="7A1D6C9C" w:rsidR="000E6444" w:rsidRPr="000E6444" w:rsidRDefault="000E6444" w:rsidP="000E6444">
            <w:pPr>
              <w:rPr>
                <w:rFonts w:ascii="BIZ UDゴシック" w:eastAsia="BIZ UDゴシック" w:hAnsi="BIZ UDゴシック"/>
                <w:color w:val="000000" w:themeColor="text1"/>
                <w:sz w:val="20"/>
                <w:szCs w:val="20"/>
              </w:rPr>
            </w:pPr>
            <w:r>
              <w:rPr>
                <w:rFonts w:ascii="BIZ UDゴシック" w:eastAsia="BIZ UDゴシック" w:hAnsi="BIZ UDゴシック"/>
                <w:color w:val="000000" w:themeColor="text1"/>
                <w:sz w:val="20"/>
                <w:szCs w:val="20"/>
              </w:rPr>
              <w:t>3.</w:t>
            </w:r>
            <w:r w:rsidRPr="000E6444">
              <w:rPr>
                <w:rFonts w:ascii="BIZ UDゴシック" w:eastAsia="BIZ UDゴシック" w:hAnsi="BIZ UDゴシック" w:hint="eastAsia"/>
                <w:color w:val="000000" w:themeColor="text1"/>
                <w:sz w:val="20"/>
                <w:szCs w:val="20"/>
              </w:rPr>
              <w:t>(健康意識が</w:t>
            </w:r>
            <w:r w:rsidRPr="000E6444">
              <w:rPr>
                <w:rFonts w:ascii="BIZ UDゴシック" w:eastAsia="BIZ UDゴシック" w:hAnsi="BIZ UDゴシック"/>
                <w:color w:val="000000" w:themeColor="text1"/>
                <w:sz w:val="20"/>
                <w:szCs w:val="20"/>
              </w:rPr>
              <w:t>)</w:t>
            </w:r>
            <w:r w:rsidRPr="000E6444">
              <w:rPr>
                <w:rFonts w:ascii="BIZ UDゴシック" w:eastAsia="BIZ UDゴシック" w:hAnsi="BIZ UDゴシック" w:hint="eastAsia"/>
                <w:color w:val="000000" w:themeColor="text1"/>
                <w:sz w:val="20"/>
                <w:szCs w:val="20"/>
              </w:rPr>
              <w:t>高まった</w:t>
            </w:r>
          </w:p>
          <w:p w14:paraId="06EB7EAB" w14:textId="7578F250" w:rsidR="000E6444" w:rsidRPr="00CB3D1F" w:rsidRDefault="000E6444" w:rsidP="000E6444">
            <w:pPr>
              <w:pStyle w:val="a3"/>
              <w:ind w:leftChars="0" w:left="360"/>
              <w:rPr>
                <w:rFonts w:ascii="BIZ UDゴシック" w:eastAsia="BIZ UDゴシック" w:hAnsi="BIZ UDゴシック"/>
                <w:b/>
                <w:bCs/>
                <w:color w:val="000000" w:themeColor="text1"/>
                <w:sz w:val="20"/>
                <w:szCs w:val="20"/>
              </w:rPr>
            </w:pPr>
            <w:r w:rsidRPr="00106DD7">
              <w:rPr>
                <w:rFonts w:ascii="BIZ UDゴシック" w:eastAsia="BIZ UDゴシック" w:hAnsi="BIZ UDゴシック" w:hint="eastAsia"/>
                <w:b/>
                <w:bCs/>
                <w:color w:val="000000" w:themeColor="text1"/>
                <w:sz w:val="20"/>
                <w:szCs w:val="20"/>
              </w:rPr>
              <w:t>目標値：30％</w:t>
            </w:r>
          </w:p>
          <w:p w14:paraId="4566A227" w14:textId="3BBC206E" w:rsidR="00AF41B3" w:rsidRPr="00AF41B3" w:rsidRDefault="00AF41B3" w:rsidP="000E6444">
            <w:pPr>
              <w:spacing w:line="0" w:lineRule="atLeast"/>
              <w:rPr>
                <w:rFonts w:ascii="BIZ UDゴシック" w:eastAsia="BIZ UDゴシック" w:hAnsi="BIZ UDゴシック" w:cs="Times New Roman"/>
                <w:color w:val="000000" w:themeColor="text1"/>
                <w:sz w:val="18"/>
                <w:szCs w:val="18"/>
                <w14:ligatures w14:val="standardContextual"/>
              </w:rPr>
            </w:pPr>
          </w:p>
        </w:tc>
        <w:tc>
          <w:tcPr>
            <w:tcW w:w="820" w:type="pct"/>
            <w:shd w:val="clear" w:color="auto" w:fill="auto"/>
            <w:vAlign w:val="center"/>
          </w:tcPr>
          <w:p w14:paraId="0D679D79" w14:textId="59DB4A5E" w:rsidR="00AF41B3" w:rsidRPr="00AF41B3" w:rsidRDefault="00E612C7" w:rsidP="00464046">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アンケート</w:t>
            </w:r>
          </w:p>
        </w:tc>
        <w:tc>
          <w:tcPr>
            <w:tcW w:w="1576" w:type="pct"/>
            <w:shd w:val="clear" w:color="auto" w:fill="auto"/>
            <w:vAlign w:val="center"/>
          </w:tcPr>
          <w:p w14:paraId="5246B345" w14:textId="03429B43" w:rsidR="000E6444" w:rsidRPr="00B567B5" w:rsidRDefault="000E6444" w:rsidP="000E6444">
            <w:pPr>
              <w:rPr>
                <w:rFonts w:ascii="BIZ UDゴシック" w:eastAsia="BIZ UDゴシック" w:hAnsi="BIZ UDゴシック"/>
                <w:color w:val="000000" w:themeColor="text1"/>
                <w:sz w:val="20"/>
                <w:szCs w:val="20"/>
              </w:rPr>
            </w:pPr>
            <w:r w:rsidRPr="00B567B5">
              <w:rPr>
                <w:rFonts w:ascii="BIZ UDゴシック" w:eastAsia="BIZ UDゴシック" w:hAnsi="BIZ UDゴシック" w:hint="eastAsia"/>
                <w:color w:val="000000" w:themeColor="text1"/>
                <w:sz w:val="20"/>
                <w:szCs w:val="20"/>
              </w:rPr>
              <w:t>アンケート</w:t>
            </w:r>
            <w:r w:rsidR="00E612C7">
              <w:rPr>
                <w:rFonts w:ascii="BIZ UDゴシック" w:eastAsia="BIZ UDゴシック" w:hAnsi="BIZ UDゴシック" w:hint="eastAsia"/>
                <w:color w:val="000000" w:themeColor="text1"/>
                <w:sz w:val="20"/>
                <w:szCs w:val="20"/>
              </w:rPr>
              <w:t>(案</w:t>
            </w:r>
            <w:r w:rsidR="00E612C7">
              <w:rPr>
                <w:rFonts w:ascii="BIZ UDゴシック" w:eastAsia="BIZ UDゴシック" w:hAnsi="BIZ UDゴシック"/>
                <w:color w:val="000000" w:themeColor="text1"/>
                <w:sz w:val="20"/>
                <w:szCs w:val="20"/>
              </w:rPr>
              <w:t>)</w:t>
            </w:r>
          </w:p>
          <w:p w14:paraId="7D5830DC" w14:textId="77777777" w:rsidR="000E6444" w:rsidRPr="00B567B5" w:rsidRDefault="000E6444" w:rsidP="000E6444">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1.</w:t>
            </w:r>
            <w:r w:rsidRPr="00B567B5">
              <w:rPr>
                <w:rFonts w:ascii="BIZ UDゴシック" w:eastAsia="BIZ UDゴシック" w:hAnsi="BIZ UDゴシック" w:hint="eastAsia"/>
                <w:color w:val="000000" w:themeColor="text1"/>
                <w:sz w:val="20"/>
                <w:szCs w:val="20"/>
              </w:rPr>
              <w:t>事業参加前に比べ、健康管理に気を付けるようになった</w:t>
            </w:r>
          </w:p>
          <w:p w14:paraId="3B575D1C" w14:textId="72C62012" w:rsidR="000E6444" w:rsidRDefault="000E6444" w:rsidP="000E6444">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2.</w:t>
            </w:r>
            <w:r w:rsidRPr="00B567B5">
              <w:rPr>
                <w:rFonts w:ascii="BIZ UDゴシック" w:eastAsia="BIZ UDゴシック" w:hAnsi="BIZ UDゴシック" w:hint="eastAsia"/>
                <w:color w:val="000000" w:themeColor="text1"/>
                <w:sz w:val="20"/>
                <w:szCs w:val="20"/>
              </w:rPr>
              <w:t>事業参加前に比べ、健康になった</w:t>
            </w:r>
          </w:p>
          <w:p w14:paraId="35C9366B" w14:textId="033985A9" w:rsidR="000E6444" w:rsidRPr="00B567B5" w:rsidRDefault="000E6444" w:rsidP="000E6444">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3.</w:t>
            </w:r>
            <w:r w:rsidRPr="00B567B5">
              <w:rPr>
                <w:rFonts w:ascii="BIZ UDゴシック" w:eastAsia="BIZ UDゴシック" w:hAnsi="BIZ UDゴシック" w:hint="eastAsia"/>
                <w:color w:val="000000" w:themeColor="text1"/>
                <w:sz w:val="20"/>
                <w:szCs w:val="20"/>
              </w:rPr>
              <w:t>事業参加前に比べ、身体を動かすこと、運動への興味・関心が高まった</w:t>
            </w:r>
          </w:p>
          <w:p w14:paraId="0D5B17B6" w14:textId="77777777" w:rsidR="00E612C7" w:rsidRDefault="00E612C7" w:rsidP="00464046">
            <w:pPr>
              <w:spacing w:line="0" w:lineRule="atLeast"/>
              <w:rPr>
                <w:rFonts w:ascii="BIZ UDゴシック" w:eastAsia="BIZ UDゴシック" w:hAnsi="BIZ UDゴシック" w:cs="Times New Roman"/>
                <w:color w:val="000000" w:themeColor="text1"/>
                <w:sz w:val="18"/>
                <w:szCs w:val="18"/>
                <w14:ligatures w14:val="standardContextual"/>
              </w:rPr>
            </w:pPr>
          </w:p>
          <w:p w14:paraId="69350136" w14:textId="3BF050DE" w:rsidR="00464046"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Pr>
                <w:rFonts w:ascii="BIZ UDゴシック" w:eastAsia="BIZ UDゴシック" w:hAnsi="BIZ UDゴシック" w:cs="Times New Roman" w:hint="eastAsia"/>
                <w:color w:val="000000" w:themeColor="text1"/>
                <w:sz w:val="18"/>
                <w:szCs w:val="18"/>
                <w14:ligatures w14:val="standardContextual"/>
              </w:rPr>
              <w:t>参考）</w:t>
            </w:r>
          </w:p>
          <w:p w14:paraId="5B10D344" w14:textId="0B2DB569" w:rsidR="00AF41B3" w:rsidRPr="00AF41B3" w:rsidRDefault="00464046" w:rsidP="00464046">
            <w:pPr>
              <w:spacing w:line="0" w:lineRule="atLeast"/>
              <w:rPr>
                <w:rFonts w:ascii="BIZ UDゴシック" w:eastAsia="BIZ UDゴシック" w:hAnsi="BIZ UDゴシック" w:cs="Times New Roman"/>
                <w:color w:val="000000" w:themeColor="text1"/>
                <w:sz w:val="18"/>
                <w:szCs w:val="18"/>
                <w14:ligatures w14:val="standardContextual"/>
              </w:rPr>
            </w:pPr>
            <w:r w:rsidRPr="00464046">
              <w:rPr>
                <w:rFonts w:ascii="BIZ UDゴシック" w:eastAsia="BIZ UDゴシック" w:hAnsi="BIZ UDゴシック" w:cs="Times New Roman" w:hint="eastAsia"/>
                <w:color w:val="000000" w:themeColor="text1"/>
                <w:sz w:val="18"/>
                <w:szCs w:val="18"/>
                <w14:ligatures w14:val="standardContextual"/>
              </w:rPr>
              <w:t>横浜市健康福祉局保健事業課「よこはまウォーキングポイント」利</w:t>
            </w:r>
            <w:r w:rsidRPr="00464046">
              <w:rPr>
                <w:rFonts w:ascii="Microsoft JhengHei" w:eastAsia="Microsoft JhengHei" w:hAnsi="Microsoft JhengHei" w:cs="Microsoft JhengHei" w:hint="eastAsia"/>
                <w:color w:val="000000" w:themeColor="text1"/>
                <w:sz w:val="18"/>
                <w:szCs w:val="18"/>
                <w14:ligatures w14:val="standardContextual"/>
              </w:rPr>
              <w:t>⽤</w:t>
            </w:r>
            <w:r w:rsidRPr="00464046">
              <w:rPr>
                <w:rFonts w:ascii="BIZ UDゴシック" w:eastAsia="BIZ UDゴシック" w:hAnsi="BIZ UDゴシック" w:cs="BIZ UDゴシック" w:hint="eastAsia"/>
                <w:color w:val="000000" w:themeColor="text1"/>
                <w:sz w:val="18"/>
                <w:szCs w:val="18"/>
                <w14:ligatures w14:val="standardContextual"/>
              </w:rPr>
              <w:t>状況調査報告書</w:t>
            </w:r>
          </w:p>
        </w:tc>
      </w:tr>
      <w:tr w:rsidR="00AF41B3" w:rsidRPr="00AF41B3" w14:paraId="695A9D8E" w14:textId="77777777" w:rsidTr="00D02622">
        <w:trPr>
          <w:trHeight w:val="454"/>
        </w:trPr>
        <w:tc>
          <w:tcPr>
            <w:tcW w:w="5000" w:type="pct"/>
            <w:gridSpan w:val="6"/>
            <w:vAlign w:val="center"/>
          </w:tcPr>
          <w:p w14:paraId="3B208351" w14:textId="77777777" w:rsidR="00AF41B3" w:rsidRPr="00AF41B3" w:rsidRDefault="00AF41B3" w:rsidP="00464046">
            <w:pPr>
              <w:spacing w:line="0" w:lineRule="atLeast"/>
              <w:rPr>
                <w:rFonts w:ascii="BIZ UDゴシック" w:eastAsia="BIZ UDゴシック" w:hAnsi="BIZ UDゴシック" w:cs="Times New Roman"/>
                <w:b/>
                <w:bCs/>
                <w:sz w:val="18"/>
                <w:szCs w:val="18"/>
                <w14:ligatures w14:val="standardContextual"/>
              </w:rPr>
            </w:pPr>
            <w:r w:rsidRPr="00AF41B3">
              <w:rPr>
                <w:rFonts w:ascii="BIZ UDゴシック" w:eastAsia="BIZ UDゴシック" w:hAnsi="BIZ UDゴシック" w:cs="Times New Roman" w:hint="eastAsia"/>
                <w:b/>
                <w:bCs/>
                <w:sz w:val="18"/>
                <w:szCs w:val="18"/>
                <w14:ligatures w14:val="standardContextual"/>
              </w:rPr>
              <w:t>AI機能付加したツール利用による</w:t>
            </w:r>
          </w:p>
        </w:tc>
      </w:tr>
      <w:tr w:rsidR="00AF41B3" w:rsidRPr="00AF41B3" w14:paraId="53B71573" w14:textId="77777777" w:rsidTr="00D02622">
        <w:trPr>
          <w:trHeight w:val="454"/>
        </w:trPr>
        <w:tc>
          <w:tcPr>
            <w:tcW w:w="139" w:type="pct"/>
            <w:vAlign w:val="center"/>
          </w:tcPr>
          <w:p w14:paraId="545B3656" w14:textId="77777777" w:rsidR="00AF41B3" w:rsidRPr="0077583B"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4A4074B5" w14:textId="3D6DC2B3" w:rsidR="00AF41B3" w:rsidRPr="0077583B" w:rsidRDefault="005631A9"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12</w:t>
            </w:r>
          </w:p>
        </w:tc>
        <w:tc>
          <w:tcPr>
            <w:tcW w:w="872" w:type="pct"/>
            <w:vAlign w:val="center"/>
          </w:tcPr>
          <w:p w14:paraId="25CA1A13" w14:textId="77777777" w:rsidR="00AF41B3" w:rsidRPr="0077583B" w:rsidRDefault="00AF41B3" w:rsidP="00464046">
            <w:pPr>
              <w:spacing w:line="0" w:lineRule="atLeast"/>
              <w:rPr>
                <w:rFonts w:ascii="BIZ UDゴシック" w:eastAsia="BIZ UDゴシック" w:hAnsi="BIZ UDゴシック" w:cs="Times New Roman"/>
                <w:sz w:val="18"/>
                <w:szCs w:val="18"/>
                <w14:ligatures w14:val="standardContextual"/>
              </w:rPr>
            </w:pPr>
            <w:r w:rsidRPr="0077583B">
              <w:rPr>
                <w:rFonts w:ascii="BIZ UDゴシック" w:eastAsia="BIZ UDゴシック" w:hAnsi="BIZ UDゴシック" w:cs="Times New Roman" w:hint="eastAsia"/>
                <w:sz w:val="18"/>
                <w:szCs w:val="18"/>
                <w14:ligatures w14:val="standardContextual"/>
              </w:rPr>
              <w:t>外部機能接続回数</w:t>
            </w:r>
          </w:p>
        </w:tc>
        <w:tc>
          <w:tcPr>
            <w:tcW w:w="1162" w:type="pct"/>
            <w:vAlign w:val="center"/>
          </w:tcPr>
          <w:p w14:paraId="555707F8" w14:textId="77777777" w:rsidR="00AF41B3" w:rsidRPr="0077583B" w:rsidRDefault="00AF41B3" w:rsidP="00464046">
            <w:pPr>
              <w:spacing w:line="0" w:lineRule="atLeast"/>
              <w:rPr>
                <w:rFonts w:ascii="BIZ UDゴシック" w:eastAsia="BIZ UDゴシック" w:hAnsi="BIZ UDゴシック" w:cs="Times New Roman"/>
                <w:sz w:val="18"/>
                <w:szCs w:val="18"/>
                <w14:ligatures w14:val="standardContextual"/>
              </w:rPr>
            </w:pPr>
            <w:r w:rsidRPr="0077583B">
              <w:rPr>
                <w:rFonts w:ascii="BIZ UDゴシック" w:eastAsia="BIZ UDゴシック" w:hAnsi="BIZ UDゴシック" w:cs="Times New Roman" w:hint="eastAsia"/>
                <w:sz w:val="18"/>
                <w:szCs w:val="18"/>
                <w14:ligatures w14:val="standardContextual"/>
              </w:rPr>
              <w:t>リピート率</w:t>
            </w:r>
          </w:p>
        </w:tc>
        <w:tc>
          <w:tcPr>
            <w:tcW w:w="820" w:type="pct"/>
            <w:vAlign w:val="center"/>
          </w:tcPr>
          <w:p w14:paraId="06D9905C" w14:textId="5CBA7347" w:rsidR="00AF41B3" w:rsidRPr="00AF41B3" w:rsidRDefault="00AF41B3" w:rsidP="00464046">
            <w:pPr>
              <w:spacing w:line="0" w:lineRule="atLeast"/>
              <w:rPr>
                <w:rFonts w:ascii="BIZ UDゴシック" w:eastAsia="BIZ UDゴシック" w:hAnsi="BIZ UDゴシック" w:cs="Times New Roman"/>
                <w:color w:val="EE0000"/>
                <w:sz w:val="18"/>
                <w:szCs w:val="18"/>
                <w14:ligatures w14:val="standardContextual"/>
              </w:rPr>
            </w:pPr>
          </w:p>
        </w:tc>
        <w:tc>
          <w:tcPr>
            <w:tcW w:w="1576" w:type="pct"/>
            <w:vAlign w:val="center"/>
          </w:tcPr>
          <w:p w14:paraId="6383D609"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r w:rsidR="00AF41B3" w:rsidRPr="00AF41B3" w14:paraId="6E58849C" w14:textId="77777777" w:rsidTr="00D02622">
        <w:trPr>
          <w:trHeight w:val="454"/>
        </w:trPr>
        <w:tc>
          <w:tcPr>
            <w:tcW w:w="139" w:type="pct"/>
            <w:vAlign w:val="center"/>
          </w:tcPr>
          <w:p w14:paraId="31BEB21F"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7BC424D4" w14:textId="447F0D83" w:rsidR="00AF41B3" w:rsidRPr="00AF41B3" w:rsidRDefault="005631A9"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13</w:t>
            </w:r>
          </w:p>
        </w:tc>
        <w:tc>
          <w:tcPr>
            <w:tcW w:w="872" w:type="pct"/>
            <w:vAlign w:val="center"/>
          </w:tcPr>
          <w:p w14:paraId="2EC5C37D"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ミッション達成率</w:t>
            </w:r>
          </w:p>
        </w:tc>
        <w:tc>
          <w:tcPr>
            <w:tcW w:w="1162" w:type="pct"/>
            <w:vAlign w:val="center"/>
          </w:tcPr>
          <w:p w14:paraId="73E97098"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目標達成率</w:t>
            </w:r>
          </w:p>
        </w:tc>
        <w:tc>
          <w:tcPr>
            <w:tcW w:w="820" w:type="pct"/>
            <w:vAlign w:val="center"/>
          </w:tcPr>
          <w:p w14:paraId="5D915D6B" w14:textId="56046909"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AIレコメンド</w:t>
            </w:r>
          </w:p>
        </w:tc>
        <w:tc>
          <w:tcPr>
            <w:tcW w:w="1576" w:type="pct"/>
            <w:vAlign w:val="center"/>
          </w:tcPr>
          <w:p w14:paraId="0317C23D" w14:textId="77777777" w:rsid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助言内容達成の有無</w:t>
            </w:r>
          </w:p>
          <w:p w14:paraId="2CB9C8C9" w14:textId="6C48F626" w:rsidR="0040535A" w:rsidRPr="00AF41B3" w:rsidRDefault="0040535A"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詳細確認ページへの</w:t>
            </w:r>
            <w:r w:rsidR="00AF6DD5">
              <w:rPr>
                <w:rFonts w:ascii="BIZ UDゴシック" w:eastAsia="BIZ UDゴシック" w:hAnsi="BIZ UDゴシック" w:cs="Times New Roman" w:hint="eastAsia"/>
                <w:sz w:val="18"/>
                <w:szCs w:val="18"/>
                <w14:ligatures w14:val="standardContextual"/>
              </w:rPr>
              <w:t>移動ログ</w:t>
            </w:r>
          </w:p>
        </w:tc>
      </w:tr>
      <w:tr w:rsidR="00AF41B3" w:rsidRPr="00AF41B3" w14:paraId="2929DE5A" w14:textId="77777777" w:rsidTr="00D02622">
        <w:trPr>
          <w:trHeight w:val="454"/>
        </w:trPr>
        <w:tc>
          <w:tcPr>
            <w:tcW w:w="139" w:type="pct"/>
            <w:vAlign w:val="center"/>
          </w:tcPr>
          <w:p w14:paraId="54E43A59"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529F54E7" w14:textId="3F4B28D9" w:rsidR="00AF41B3" w:rsidRPr="00AF41B3" w:rsidRDefault="005631A9"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14</w:t>
            </w:r>
          </w:p>
        </w:tc>
        <w:tc>
          <w:tcPr>
            <w:tcW w:w="872" w:type="pct"/>
            <w:vAlign w:val="center"/>
          </w:tcPr>
          <w:p w14:paraId="4589035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助言の理解度</w:t>
            </w:r>
          </w:p>
        </w:tc>
        <w:tc>
          <w:tcPr>
            <w:tcW w:w="1162" w:type="pct"/>
            <w:vAlign w:val="center"/>
          </w:tcPr>
          <w:p w14:paraId="34516616"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[理解できた</w:t>
            </w:r>
            <w:r w:rsidRPr="00AF41B3">
              <w:rPr>
                <w:rFonts w:ascii="BIZ UDゴシック" w:eastAsia="BIZ UDゴシック" w:hAnsi="BIZ UDゴシック" w:cs="Times New Roman"/>
                <w:sz w:val="18"/>
                <w:szCs w:val="18"/>
                <w14:ligatures w14:val="standardContextual"/>
              </w:rPr>
              <w:t>]</w:t>
            </w:r>
            <w:r w:rsidRPr="00AF41B3">
              <w:rPr>
                <w:rFonts w:ascii="BIZ UDゴシック" w:eastAsia="BIZ UDゴシック" w:hAnsi="BIZ UDゴシック" w:cs="Times New Roman" w:hint="eastAsia"/>
                <w:sz w:val="18"/>
                <w:szCs w:val="18"/>
                <w14:ligatures w14:val="standardContextual"/>
              </w:rPr>
              <w:t>の割合</w:t>
            </w:r>
          </w:p>
        </w:tc>
        <w:tc>
          <w:tcPr>
            <w:tcW w:w="820" w:type="pct"/>
            <w:vAlign w:val="center"/>
          </w:tcPr>
          <w:p w14:paraId="31C63927" w14:textId="2C44E251" w:rsidR="00AF41B3" w:rsidRPr="00AF41B3" w:rsidRDefault="0040535A"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アンケート</w:t>
            </w:r>
          </w:p>
        </w:tc>
        <w:tc>
          <w:tcPr>
            <w:tcW w:w="1576" w:type="pct"/>
            <w:vAlign w:val="center"/>
          </w:tcPr>
          <w:p w14:paraId="1C8B5ADF"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r w:rsidR="00AF41B3" w:rsidRPr="00AF41B3" w14:paraId="35BB0DCB" w14:textId="77777777" w:rsidTr="00D02622">
        <w:trPr>
          <w:trHeight w:val="454"/>
        </w:trPr>
        <w:tc>
          <w:tcPr>
            <w:tcW w:w="5000" w:type="pct"/>
            <w:gridSpan w:val="6"/>
            <w:vAlign w:val="center"/>
          </w:tcPr>
          <w:p w14:paraId="4643E528" w14:textId="77777777" w:rsidR="00AF41B3" w:rsidRPr="00AF41B3" w:rsidRDefault="00AF41B3" w:rsidP="00464046">
            <w:pPr>
              <w:spacing w:line="0" w:lineRule="atLeast"/>
              <w:rPr>
                <w:rFonts w:ascii="BIZ UDゴシック" w:eastAsia="BIZ UDゴシック" w:hAnsi="BIZ UDゴシック" w:cs="Times New Roman"/>
                <w:b/>
                <w:bCs/>
                <w:sz w:val="18"/>
                <w:szCs w:val="18"/>
                <w14:ligatures w14:val="standardContextual"/>
              </w:rPr>
            </w:pPr>
            <w:r w:rsidRPr="00AF41B3">
              <w:rPr>
                <w:rFonts w:ascii="BIZ UDゴシック" w:eastAsia="BIZ UDゴシック" w:hAnsi="BIZ UDゴシック" w:cs="Times New Roman" w:hint="eastAsia"/>
                <w:b/>
                <w:bCs/>
                <w:sz w:val="18"/>
                <w:szCs w:val="18"/>
                <w14:ligatures w14:val="standardContextual"/>
              </w:rPr>
              <w:t>付随・付加価値</w:t>
            </w:r>
          </w:p>
        </w:tc>
      </w:tr>
      <w:tr w:rsidR="00AF41B3" w:rsidRPr="00AF41B3" w14:paraId="6F9C67A5" w14:textId="77777777" w:rsidTr="00D02622">
        <w:trPr>
          <w:trHeight w:val="454"/>
        </w:trPr>
        <w:tc>
          <w:tcPr>
            <w:tcW w:w="139" w:type="pct"/>
            <w:vAlign w:val="center"/>
          </w:tcPr>
          <w:p w14:paraId="640CEB8D"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5EB57303" w14:textId="64FE332D"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1</w:t>
            </w:r>
            <w:r w:rsidR="005631A9">
              <w:rPr>
                <w:rFonts w:ascii="BIZ UDゴシック" w:eastAsia="BIZ UDゴシック" w:hAnsi="BIZ UDゴシック" w:cs="Times New Roman" w:hint="eastAsia"/>
                <w:sz w:val="18"/>
                <w:szCs w:val="18"/>
                <w14:ligatures w14:val="standardContextual"/>
              </w:rPr>
              <w:t>5</w:t>
            </w:r>
          </w:p>
        </w:tc>
        <w:tc>
          <w:tcPr>
            <w:tcW w:w="872" w:type="pct"/>
            <w:vAlign w:val="center"/>
          </w:tcPr>
          <w:p w14:paraId="720A1E6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楽しさ・満足度</w:t>
            </w:r>
          </w:p>
        </w:tc>
        <w:tc>
          <w:tcPr>
            <w:tcW w:w="1162" w:type="pct"/>
            <w:vAlign w:val="center"/>
          </w:tcPr>
          <w:p w14:paraId="093DD108"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[楽しい</w:t>
            </w:r>
            <w:r w:rsidRPr="00AF41B3">
              <w:rPr>
                <w:rFonts w:ascii="BIZ UDゴシック" w:eastAsia="BIZ UDゴシック" w:hAnsi="BIZ UDゴシック" w:cs="Times New Roman"/>
                <w:sz w:val="18"/>
                <w:szCs w:val="18"/>
                <w14:ligatures w14:val="standardContextual"/>
              </w:rPr>
              <w:t>]</w:t>
            </w:r>
            <w:r w:rsidRPr="00AF41B3">
              <w:rPr>
                <w:rFonts w:ascii="BIZ UDゴシック" w:eastAsia="BIZ UDゴシック" w:hAnsi="BIZ UDゴシック" w:cs="Times New Roman" w:hint="eastAsia"/>
                <w:sz w:val="18"/>
                <w:szCs w:val="18"/>
                <w14:ligatures w14:val="standardContextual"/>
              </w:rPr>
              <w:t>[続けたい</w:t>
            </w:r>
            <w:r w:rsidRPr="00AF41B3">
              <w:rPr>
                <w:rFonts w:ascii="BIZ UDゴシック" w:eastAsia="BIZ UDゴシック" w:hAnsi="BIZ UDゴシック" w:cs="Times New Roman"/>
                <w:sz w:val="18"/>
                <w:szCs w:val="18"/>
                <w14:ligatures w14:val="standardContextual"/>
              </w:rPr>
              <w:t>]</w:t>
            </w:r>
            <w:r w:rsidRPr="00AF41B3">
              <w:rPr>
                <w:rFonts w:ascii="BIZ UDゴシック" w:eastAsia="BIZ UDゴシック" w:hAnsi="BIZ UDゴシック" w:cs="Times New Roman" w:hint="eastAsia"/>
                <w:sz w:val="18"/>
                <w:szCs w:val="18"/>
                <w14:ligatures w14:val="standardContextual"/>
              </w:rPr>
              <w:t>の割合</w:t>
            </w:r>
          </w:p>
          <w:p w14:paraId="2388D196"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変化</w:t>
            </w:r>
          </w:p>
        </w:tc>
        <w:tc>
          <w:tcPr>
            <w:tcW w:w="820" w:type="pct"/>
            <w:vAlign w:val="center"/>
          </w:tcPr>
          <w:p w14:paraId="52DD2B60" w14:textId="622BC16A" w:rsidR="00AF41B3" w:rsidRPr="00AF41B3" w:rsidRDefault="0040535A"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アンケート</w:t>
            </w:r>
          </w:p>
        </w:tc>
        <w:tc>
          <w:tcPr>
            <w:tcW w:w="1576" w:type="pct"/>
            <w:vAlign w:val="center"/>
          </w:tcPr>
          <w:p w14:paraId="09D5F172"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r w:rsidR="00AF41B3" w:rsidRPr="00AF41B3" w14:paraId="3A9EEB3A" w14:textId="77777777" w:rsidTr="00D02622">
        <w:trPr>
          <w:trHeight w:val="454"/>
        </w:trPr>
        <w:tc>
          <w:tcPr>
            <w:tcW w:w="139" w:type="pct"/>
            <w:vAlign w:val="center"/>
          </w:tcPr>
          <w:p w14:paraId="5E411ED9"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0349590E" w14:textId="41EC8C34" w:rsidR="00AF41B3" w:rsidRPr="00AF41B3" w:rsidRDefault="005631A9"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16</w:t>
            </w:r>
          </w:p>
        </w:tc>
        <w:tc>
          <w:tcPr>
            <w:tcW w:w="872" w:type="pct"/>
            <w:vAlign w:val="center"/>
          </w:tcPr>
          <w:p w14:paraId="2FEA28FB"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外出頻度</w:t>
            </w:r>
          </w:p>
        </w:tc>
        <w:tc>
          <w:tcPr>
            <w:tcW w:w="1162" w:type="pct"/>
            <w:vAlign w:val="center"/>
          </w:tcPr>
          <w:p w14:paraId="4532F62F"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[増えた</w:t>
            </w:r>
            <w:r w:rsidRPr="00AF41B3">
              <w:rPr>
                <w:rFonts w:ascii="BIZ UDゴシック" w:eastAsia="BIZ UDゴシック" w:hAnsi="BIZ UDゴシック" w:cs="Times New Roman"/>
                <w:sz w:val="18"/>
                <w:szCs w:val="18"/>
                <w14:ligatures w14:val="standardContextual"/>
              </w:rPr>
              <w:t>]</w:t>
            </w:r>
            <w:r w:rsidRPr="00AF41B3">
              <w:rPr>
                <w:rFonts w:ascii="BIZ UDゴシック" w:eastAsia="BIZ UDゴシック" w:hAnsi="BIZ UDゴシック" w:cs="Times New Roman" w:hint="eastAsia"/>
                <w:sz w:val="18"/>
                <w:szCs w:val="18"/>
                <w14:ligatures w14:val="standardContextual"/>
              </w:rPr>
              <w:t>の割合</w:t>
            </w:r>
          </w:p>
        </w:tc>
        <w:tc>
          <w:tcPr>
            <w:tcW w:w="820" w:type="pct"/>
            <w:vAlign w:val="center"/>
          </w:tcPr>
          <w:p w14:paraId="4F1B411D" w14:textId="2D2266E0" w:rsidR="00AF41B3" w:rsidRPr="00AF41B3" w:rsidRDefault="0040535A"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アンケート</w:t>
            </w:r>
          </w:p>
        </w:tc>
        <w:tc>
          <w:tcPr>
            <w:tcW w:w="1576" w:type="pct"/>
            <w:vAlign w:val="center"/>
          </w:tcPr>
          <w:p w14:paraId="639DDFC8"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r w:rsidR="00AF41B3" w:rsidRPr="00AF41B3" w14:paraId="51BC9CE4" w14:textId="77777777" w:rsidTr="00D02622">
        <w:trPr>
          <w:trHeight w:val="454"/>
        </w:trPr>
        <w:tc>
          <w:tcPr>
            <w:tcW w:w="139" w:type="pct"/>
            <w:vAlign w:val="center"/>
          </w:tcPr>
          <w:p w14:paraId="7DB2D54D"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c>
          <w:tcPr>
            <w:tcW w:w="431" w:type="pct"/>
            <w:vAlign w:val="center"/>
          </w:tcPr>
          <w:p w14:paraId="50ADE4E1" w14:textId="5ED11593" w:rsidR="00AF41B3" w:rsidRPr="00AF41B3" w:rsidRDefault="005631A9"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17</w:t>
            </w:r>
          </w:p>
        </w:tc>
        <w:tc>
          <w:tcPr>
            <w:tcW w:w="872" w:type="pct"/>
            <w:vAlign w:val="center"/>
          </w:tcPr>
          <w:p w14:paraId="3A3279F5"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ポイント利用</w:t>
            </w:r>
          </w:p>
        </w:tc>
        <w:tc>
          <w:tcPr>
            <w:tcW w:w="1162" w:type="pct"/>
            <w:vAlign w:val="center"/>
          </w:tcPr>
          <w:p w14:paraId="3D7D8D43"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r w:rsidRPr="00AF41B3">
              <w:rPr>
                <w:rFonts w:ascii="BIZ UDゴシック" w:eastAsia="BIZ UDゴシック" w:hAnsi="BIZ UDゴシック" w:cs="Times New Roman" w:hint="eastAsia"/>
                <w:sz w:val="18"/>
                <w:szCs w:val="18"/>
                <w14:ligatures w14:val="standardContextual"/>
              </w:rPr>
              <w:t>[利用した</w:t>
            </w:r>
            <w:r w:rsidRPr="00AF41B3">
              <w:rPr>
                <w:rFonts w:ascii="BIZ UDゴシック" w:eastAsia="BIZ UDゴシック" w:hAnsi="BIZ UDゴシック" w:cs="Times New Roman"/>
                <w:sz w:val="18"/>
                <w:szCs w:val="18"/>
                <w14:ligatures w14:val="standardContextual"/>
              </w:rPr>
              <w:t>]</w:t>
            </w:r>
            <w:r w:rsidRPr="00AF41B3">
              <w:rPr>
                <w:rFonts w:ascii="BIZ UDゴシック" w:eastAsia="BIZ UDゴシック" w:hAnsi="BIZ UDゴシック" w:cs="Times New Roman" w:hint="eastAsia"/>
                <w:sz w:val="18"/>
                <w:szCs w:val="18"/>
                <w14:ligatures w14:val="standardContextual"/>
              </w:rPr>
              <w:t>の割合</w:t>
            </w:r>
          </w:p>
        </w:tc>
        <w:tc>
          <w:tcPr>
            <w:tcW w:w="820" w:type="pct"/>
            <w:vAlign w:val="center"/>
          </w:tcPr>
          <w:p w14:paraId="14A11457" w14:textId="4BD78503" w:rsidR="00AF41B3" w:rsidRPr="00AF41B3" w:rsidRDefault="0040535A" w:rsidP="00464046">
            <w:pPr>
              <w:spacing w:line="0" w:lineRule="atLeast"/>
              <w:rPr>
                <w:rFonts w:ascii="BIZ UDゴシック" w:eastAsia="BIZ UDゴシック" w:hAnsi="BIZ UDゴシック" w:cs="Times New Roman"/>
                <w:sz w:val="18"/>
                <w:szCs w:val="18"/>
                <w14:ligatures w14:val="standardContextual"/>
              </w:rPr>
            </w:pPr>
            <w:r>
              <w:rPr>
                <w:rFonts w:ascii="BIZ UDゴシック" w:eastAsia="BIZ UDゴシック" w:hAnsi="BIZ UDゴシック" w:cs="Times New Roman" w:hint="eastAsia"/>
                <w:sz w:val="18"/>
                <w:szCs w:val="18"/>
                <w14:ligatures w14:val="standardContextual"/>
              </w:rPr>
              <w:t>アンケート</w:t>
            </w:r>
          </w:p>
        </w:tc>
        <w:tc>
          <w:tcPr>
            <w:tcW w:w="1576" w:type="pct"/>
            <w:vAlign w:val="center"/>
          </w:tcPr>
          <w:p w14:paraId="02960EA6" w14:textId="77777777" w:rsidR="00AF41B3" w:rsidRPr="00AF41B3" w:rsidRDefault="00AF41B3" w:rsidP="00464046">
            <w:pPr>
              <w:spacing w:line="0" w:lineRule="atLeast"/>
              <w:rPr>
                <w:rFonts w:ascii="BIZ UDゴシック" w:eastAsia="BIZ UDゴシック" w:hAnsi="BIZ UDゴシック" w:cs="Times New Roman"/>
                <w:sz w:val="18"/>
                <w:szCs w:val="18"/>
                <w14:ligatures w14:val="standardContextual"/>
              </w:rPr>
            </w:pPr>
          </w:p>
        </w:tc>
      </w:tr>
    </w:tbl>
    <w:p w14:paraId="4958078F" w14:textId="09146B7C" w:rsidR="00AF41B3" w:rsidRDefault="00AF41B3" w:rsidP="00464046">
      <w:pPr>
        <w:spacing w:line="0" w:lineRule="atLeast"/>
        <w:rPr>
          <w:rFonts w:ascii="BIZ UDゴシック" w:eastAsia="BIZ UDゴシック" w:hAnsi="BIZ UDゴシック"/>
          <w:b/>
          <w:bCs/>
          <w:sz w:val="24"/>
          <w:szCs w:val="28"/>
        </w:rPr>
      </w:pPr>
    </w:p>
    <w:p w14:paraId="6F6C2D84" w14:textId="241B0702" w:rsidR="005631A9" w:rsidRDefault="005631A9" w:rsidP="00464046">
      <w:pPr>
        <w:spacing w:line="0" w:lineRule="atLeast"/>
        <w:rPr>
          <w:rFonts w:ascii="BIZ UDゴシック" w:eastAsia="BIZ UDゴシック" w:hAnsi="BIZ UDゴシック"/>
          <w:b/>
          <w:bCs/>
          <w:sz w:val="24"/>
          <w:szCs w:val="28"/>
        </w:rPr>
      </w:pPr>
    </w:p>
    <w:p w14:paraId="3BE89A7D" w14:textId="657B812E" w:rsidR="005631A9" w:rsidRDefault="005631A9" w:rsidP="00464046">
      <w:pPr>
        <w:spacing w:line="0" w:lineRule="atLeast"/>
        <w:rPr>
          <w:rFonts w:ascii="BIZ UDゴシック" w:eastAsia="BIZ UDゴシック" w:hAnsi="BIZ UDゴシック"/>
          <w:b/>
          <w:bCs/>
          <w:sz w:val="24"/>
          <w:szCs w:val="28"/>
        </w:rPr>
      </w:pPr>
    </w:p>
    <w:p w14:paraId="4E179E66" w14:textId="77777777" w:rsidR="005631A9" w:rsidRDefault="005631A9" w:rsidP="00464046">
      <w:pPr>
        <w:spacing w:line="0" w:lineRule="atLeast"/>
        <w:rPr>
          <w:rFonts w:ascii="BIZ UDゴシック" w:eastAsia="BIZ UDゴシック" w:hAnsi="BIZ UDゴシック" w:hint="eastAsia"/>
          <w:b/>
          <w:bCs/>
          <w:sz w:val="24"/>
          <w:szCs w:val="28"/>
        </w:rPr>
      </w:pPr>
    </w:p>
    <w:p w14:paraId="3DCD4E5D" w14:textId="77777777" w:rsidR="00B94BD4" w:rsidRPr="005631A9" w:rsidRDefault="00B94BD4" w:rsidP="00B94BD4">
      <w:pPr>
        <w:rPr>
          <w:rFonts w:ascii="BIZ UDゴシック" w:eastAsia="BIZ UDゴシック" w:hAnsi="BIZ UDゴシック"/>
          <w:b/>
          <w:bCs/>
          <w:color w:val="000000" w:themeColor="text1"/>
          <w:sz w:val="24"/>
          <w:szCs w:val="28"/>
        </w:rPr>
      </w:pPr>
      <w:r w:rsidRPr="005631A9">
        <w:rPr>
          <w:rFonts w:ascii="BIZ UDゴシック" w:eastAsia="BIZ UDゴシック" w:hAnsi="BIZ UDゴシック" w:hint="eastAsia"/>
          <w:b/>
          <w:bCs/>
          <w:color w:val="000000" w:themeColor="text1"/>
          <w:sz w:val="24"/>
          <w:szCs w:val="28"/>
        </w:rPr>
        <w:t>７ 連携するPHRについて</w:t>
      </w:r>
    </w:p>
    <w:p w14:paraId="08441DE8" w14:textId="77777777" w:rsidR="00B94BD4" w:rsidRPr="005631A9" w:rsidRDefault="00B94BD4" w:rsidP="00B94BD4">
      <w:pPr>
        <w:ind w:firstLineChars="100" w:firstLine="210"/>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本実証事業では、AI分析を活用した分析基盤に「BIWA-TEKU</w:t>
      </w:r>
      <w:r w:rsidRPr="005631A9">
        <w:rPr>
          <w:rFonts w:ascii="BIZ UDゴシック" w:eastAsia="BIZ UDゴシック" w:hAnsi="BIZ UDゴシック"/>
          <w:color w:val="000000" w:themeColor="text1"/>
        </w:rPr>
        <w:t>」</w:t>
      </w:r>
      <w:r w:rsidRPr="005631A9">
        <w:rPr>
          <w:rFonts w:ascii="BIZ UDゴシック" w:eastAsia="BIZ UDゴシック" w:hAnsi="BIZ UDゴシック" w:hint="eastAsia"/>
          <w:color w:val="000000" w:themeColor="text1"/>
        </w:rPr>
        <w:t>「連携するPHR」から取得するデータを</w:t>
      </w:r>
    </w:p>
    <w:p w14:paraId="383BF1C6" w14:textId="77777777" w:rsidR="00B94BD4" w:rsidRPr="005631A9" w:rsidRDefault="00B94BD4" w:rsidP="00B94BD4">
      <w:pPr>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集約して分析・可視化して個別最適な健康支援を実施する。※イメージは下図</w:t>
      </w:r>
    </w:p>
    <w:p w14:paraId="6EB6FE03" w14:textId="77777777" w:rsidR="00B94BD4" w:rsidRPr="005631A9" w:rsidRDefault="00B94BD4" w:rsidP="00B94BD4">
      <w:pPr>
        <w:spacing w:line="0" w:lineRule="atLeast"/>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（1）「連携するPHR</w:t>
      </w:r>
      <w:r w:rsidRPr="005631A9">
        <w:rPr>
          <w:rFonts w:ascii="BIZ UDゴシック" w:eastAsia="BIZ UDゴシック" w:hAnsi="BIZ UDゴシック"/>
          <w:color w:val="000000" w:themeColor="text1"/>
        </w:rPr>
        <w:t>」</w:t>
      </w:r>
      <w:r w:rsidRPr="005631A9">
        <w:rPr>
          <w:rFonts w:ascii="BIZ UDゴシック" w:eastAsia="BIZ UDゴシック" w:hAnsi="BIZ UDゴシック" w:hint="eastAsia"/>
          <w:color w:val="000000" w:themeColor="text1"/>
        </w:rPr>
        <w:t>①</w:t>
      </w:r>
    </w:p>
    <w:p w14:paraId="7D3BA50F" w14:textId="77777777" w:rsidR="00B94BD4" w:rsidRPr="005631A9" w:rsidRDefault="00B94BD4" w:rsidP="00B94BD4">
      <w:pPr>
        <w:spacing w:line="0" w:lineRule="atLeast"/>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 xml:space="preserve">　　日々の活動量・移動でポイントが貯まり健康無関心層にも行動変容を即すスマホアプリ</w:t>
      </w:r>
    </w:p>
    <w:p w14:paraId="743826E8" w14:textId="77777777" w:rsidR="00B94BD4" w:rsidRPr="005631A9" w:rsidRDefault="00B94BD4" w:rsidP="00B94BD4">
      <w:pPr>
        <w:spacing w:line="0" w:lineRule="atLeast"/>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（2）「連携するPHR」②</w:t>
      </w:r>
    </w:p>
    <w:p w14:paraId="2939993B" w14:textId="77777777" w:rsidR="00B94BD4" w:rsidRPr="005631A9" w:rsidRDefault="00B94BD4" w:rsidP="00B94BD4">
      <w:pPr>
        <w:spacing w:line="0" w:lineRule="atLeast"/>
        <w:rPr>
          <w:rFonts w:ascii="BIZ UDゴシック" w:eastAsia="BIZ UDゴシック" w:hAnsi="BIZ UDゴシック"/>
          <w:color w:val="000000" w:themeColor="text1"/>
        </w:rPr>
      </w:pPr>
      <w:r w:rsidRPr="005631A9">
        <w:rPr>
          <w:rFonts w:ascii="BIZ UDゴシック" w:eastAsia="BIZ UDゴシック" w:hAnsi="BIZ UDゴシック" w:hint="eastAsia"/>
          <w:color w:val="000000" w:themeColor="text1"/>
        </w:rPr>
        <w:t xml:space="preserve">　　バイタル（血圧・体重など）、生活記録（食事記録、消費キロカロリーなど）が記録でき、</w:t>
      </w:r>
    </w:p>
    <w:p w14:paraId="21B82528" w14:textId="77777777" w:rsidR="00B94BD4" w:rsidRPr="005631A9" w:rsidRDefault="00B94BD4" w:rsidP="00B94BD4">
      <w:pPr>
        <w:spacing w:line="0" w:lineRule="atLeast"/>
        <w:rPr>
          <w:rFonts w:ascii="BIZ UDゴシック" w:eastAsia="BIZ UDゴシック" w:hAnsi="BIZ UDゴシック"/>
          <w:b/>
          <w:bCs/>
          <w:color w:val="000000" w:themeColor="text1"/>
          <w:sz w:val="24"/>
          <w:szCs w:val="28"/>
        </w:rPr>
      </w:pPr>
      <w:r w:rsidRPr="005631A9">
        <w:rPr>
          <w:rFonts w:ascii="BIZ UDゴシック" w:eastAsia="BIZ UDゴシック" w:hAnsi="BIZ UDゴシック" w:hint="eastAsia"/>
          <w:color w:val="000000" w:themeColor="text1"/>
        </w:rPr>
        <w:t xml:space="preserve">　　医療機関ともその記録したデータを共有できるスマホアプリ</w:t>
      </w:r>
    </w:p>
    <w:p w14:paraId="14E81DB7" w14:textId="27C8BCBD" w:rsidR="00B42D1B" w:rsidRDefault="00B42D1B" w:rsidP="00464046">
      <w:pPr>
        <w:spacing w:line="0" w:lineRule="atLeast"/>
        <w:rPr>
          <w:rFonts w:ascii="BIZ UDゴシック" w:eastAsia="BIZ UDゴシック" w:hAnsi="BIZ UDゴシック" w:hint="eastAsia"/>
          <w:b/>
          <w:bCs/>
          <w:sz w:val="24"/>
          <w:szCs w:val="28"/>
        </w:rPr>
      </w:pPr>
    </w:p>
    <w:p w14:paraId="05B9A5EB" w14:textId="5A6D28C7" w:rsidR="00B42D1B" w:rsidRDefault="00B94BD4" w:rsidP="00B94BD4">
      <w:pPr>
        <w:spacing w:line="0" w:lineRule="atLeast"/>
        <w:ind w:leftChars="700" w:left="1470"/>
        <w:rPr>
          <w:rFonts w:ascii="BIZ UDゴシック" w:eastAsia="BIZ UDゴシック" w:hAnsi="BIZ UDゴシック"/>
          <w:b/>
          <w:bCs/>
          <w:sz w:val="24"/>
          <w:szCs w:val="28"/>
        </w:rPr>
      </w:pPr>
      <w:r w:rsidRPr="00B94806">
        <w:rPr>
          <w:rFonts w:ascii="BIZ UDゴシック" w:eastAsia="BIZ UDゴシック" w:hAnsi="BIZ UDゴシック"/>
          <w:b/>
          <w:bCs/>
          <w:noProof/>
          <w:sz w:val="24"/>
          <w:szCs w:val="28"/>
        </w:rPr>
        <w:lastRenderedPageBreak/>
        <w:drawing>
          <wp:inline distT="0" distB="0" distL="0" distR="0" wp14:anchorId="28C22EBD" wp14:editId="3C87D756">
            <wp:extent cx="4408227" cy="2897984"/>
            <wp:effectExtent l="0" t="0" r="0" b="0"/>
            <wp:docPr id="414" name="図 413" descr="タイムライン&#10;&#10;AI 生成コンテンツは誤りを含む可能性があります。">
              <a:extLst xmlns:a="http://schemas.openxmlformats.org/drawingml/2006/main">
                <a:ext uri="{FF2B5EF4-FFF2-40B4-BE49-F238E27FC236}">
                  <a16:creationId xmlns:a16="http://schemas.microsoft.com/office/drawing/2014/main" id="{EC8798F4-F5CE-04AB-2D1C-730347967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図 413" descr="タイムライン&#10;&#10;AI 生成コンテンツは誤りを含む可能性があります。">
                      <a:extLst>
                        <a:ext uri="{FF2B5EF4-FFF2-40B4-BE49-F238E27FC236}">
                          <a16:creationId xmlns:a16="http://schemas.microsoft.com/office/drawing/2014/main" id="{EC8798F4-F5CE-04AB-2D1C-7303479677BD}"/>
                        </a:ext>
                      </a:extLst>
                    </pic:cNvPr>
                    <pic:cNvPicPr>
                      <a:picLocks noChangeAspect="1"/>
                    </pic:cNvPicPr>
                  </pic:nvPicPr>
                  <pic:blipFill>
                    <a:blip r:embed="rId9"/>
                    <a:stretch>
                      <a:fillRect/>
                    </a:stretch>
                  </pic:blipFill>
                  <pic:spPr>
                    <a:xfrm>
                      <a:off x="0" y="0"/>
                      <a:ext cx="4417801" cy="2904278"/>
                    </a:xfrm>
                    <a:prstGeom prst="rect">
                      <a:avLst/>
                    </a:prstGeom>
                  </pic:spPr>
                </pic:pic>
              </a:graphicData>
            </a:graphic>
          </wp:inline>
        </w:drawing>
      </w:r>
    </w:p>
    <w:p w14:paraId="4A91B062" w14:textId="42294A13" w:rsidR="00B42D1B" w:rsidRDefault="00B42D1B" w:rsidP="00464046">
      <w:pPr>
        <w:spacing w:line="0" w:lineRule="atLeast"/>
        <w:rPr>
          <w:rFonts w:ascii="BIZ UDゴシック" w:eastAsia="BIZ UDゴシック" w:hAnsi="BIZ UDゴシック"/>
          <w:b/>
          <w:bCs/>
          <w:sz w:val="24"/>
          <w:szCs w:val="28"/>
        </w:rPr>
      </w:pPr>
    </w:p>
    <w:p w14:paraId="450B9E1B" w14:textId="69BD5E87" w:rsidR="00B94BD4" w:rsidRDefault="00B94BD4" w:rsidP="00464046">
      <w:pPr>
        <w:spacing w:line="0" w:lineRule="atLeast"/>
        <w:rPr>
          <w:rFonts w:ascii="BIZ UDゴシック" w:eastAsia="BIZ UDゴシック" w:hAnsi="BIZ UDゴシック"/>
          <w:b/>
          <w:bCs/>
          <w:sz w:val="24"/>
          <w:szCs w:val="28"/>
        </w:rPr>
      </w:pPr>
    </w:p>
    <w:p w14:paraId="20E05063" w14:textId="5878BCA8" w:rsidR="00B94BD4" w:rsidRDefault="00B94BD4" w:rsidP="00464046">
      <w:pPr>
        <w:spacing w:line="0" w:lineRule="atLeast"/>
        <w:rPr>
          <w:rFonts w:ascii="BIZ UDゴシック" w:eastAsia="BIZ UDゴシック" w:hAnsi="BIZ UDゴシック"/>
          <w:b/>
          <w:bCs/>
          <w:sz w:val="24"/>
          <w:szCs w:val="28"/>
        </w:rPr>
      </w:pPr>
    </w:p>
    <w:p w14:paraId="2AEA58F1" w14:textId="77777777" w:rsidR="00B94BD4" w:rsidRDefault="00B94BD4" w:rsidP="00464046">
      <w:pPr>
        <w:spacing w:line="0" w:lineRule="atLeast"/>
        <w:rPr>
          <w:rFonts w:ascii="BIZ UDゴシック" w:eastAsia="BIZ UDゴシック" w:hAnsi="BIZ UDゴシック"/>
          <w:b/>
          <w:bCs/>
          <w:sz w:val="24"/>
          <w:szCs w:val="28"/>
        </w:rPr>
      </w:pPr>
    </w:p>
    <w:p w14:paraId="32D53228" w14:textId="33360E97" w:rsidR="00B42D1B" w:rsidRDefault="00B42D1B" w:rsidP="00464046">
      <w:pPr>
        <w:spacing w:line="0" w:lineRule="atLeast"/>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【参考資料】</w:t>
      </w:r>
    </w:p>
    <w:p w14:paraId="5A96C514" w14:textId="196F7DE0" w:rsidR="00B42D1B" w:rsidRPr="00B42D1B" w:rsidRDefault="00B42D1B" w:rsidP="00464046">
      <w:pPr>
        <w:spacing w:line="0" w:lineRule="atLeast"/>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〇</w:t>
      </w:r>
      <w:r w:rsidRPr="00B42D1B">
        <w:rPr>
          <w:rFonts w:ascii="BIZ UDゴシック" w:eastAsia="BIZ UDゴシック" w:hAnsi="BIZ UDゴシック" w:hint="eastAsia"/>
          <w:b/>
          <w:bCs/>
          <w:sz w:val="22"/>
          <w:szCs w:val="24"/>
        </w:rPr>
        <w:t>健康日本２１　（P35　（2）身体活動・運動　　一部抜粋）</w:t>
      </w:r>
    </w:p>
    <w:p w14:paraId="17E5FB6D" w14:textId="2AD56D6A" w:rsidR="00B42D1B" w:rsidRDefault="00B42D1B" w:rsidP="00464046">
      <w:pPr>
        <w:spacing w:line="0" w:lineRule="atLeast"/>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 xml:space="preserve">　</w:t>
      </w:r>
      <w:r>
        <w:rPr>
          <w:rFonts w:ascii="BIZ UDゴシック" w:eastAsia="BIZ UDゴシック" w:hAnsi="BIZ UDゴシック" w:hint="eastAsia"/>
          <w:b/>
          <w:bCs/>
          <w:noProof/>
          <w:sz w:val="24"/>
          <w:szCs w:val="28"/>
        </w:rPr>
        <w:drawing>
          <wp:inline distT="0" distB="0" distL="0" distR="0" wp14:anchorId="43EA228C" wp14:editId="006B0393">
            <wp:extent cx="6192520" cy="445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0">
                      <a:extLst>
                        <a:ext uri="{28A0092B-C50C-407E-A947-70E740481C1C}">
                          <a14:useLocalDpi xmlns:a14="http://schemas.microsoft.com/office/drawing/2010/main" val="0"/>
                        </a:ext>
                      </a:extLst>
                    </a:blip>
                    <a:srcRect t="1646" b="2083"/>
                    <a:stretch/>
                  </pic:blipFill>
                  <pic:spPr bwMode="auto">
                    <a:xfrm>
                      <a:off x="0" y="0"/>
                      <a:ext cx="6192520" cy="4457700"/>
                    </a:xfrm>
                    <a:prstGeom prst="rect">
                      <a:avLst/>
                    </a:prstGeom>
                    <a:ln>
                      <a:noFill/>
                    </a:ln>
                    <a:extLst>
                      <a:ext uri="{53640926-AAD7-44D8-BBD7-CCE9431645EC}">
                        <a14:shadowObscured xmlns:a14="http://schemas.microsoft.com/office/drawing/2010/main"/>
                      </a:ext>
                    </a:extLst>
                  </pic:spPr>
                </pic:pic>
              </a:graphicData>
            </a:graphic>
          </wp:inline>
        </w:drawing>
      </w:r>
    </w:p>
    <w:p w14:paraId="58D341DD" w14:textId="77777777" w:rsidR="00B42D1B" w:rsidRDefault="00B42D1B" w:rsidP="00464046">
      <w:pPr>
        <w:spacing w:line="0" w:lineRule="atLeast"/>
        <w:rPr>
          <w:rFonts w:ascii="BIZ UDゴシック" w:eastAsia="BIZ UDゴシック" w:hAnsi="BIZ UDゴシック"/>
          <w:b/>
          <w:bCs/>
          <w:sz w:val="24"/>
          <w:szCs w:val="28"/>
        </w:rPr>
      </w:pPr>
    </w:p>
    <w:p w14:paraId="37360453" w14:textId="2970B334" w:rsidR="00B42D1B" w:rsidRDefault="00B42D1B" w:rsidP="00464046">
      <w:pPr>
        <w:spacing w:line="0" w:lineRule="atLeast"/>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lastRenderedPageBreak/>
        <w:t>〇</w:t>
      </w:r>
      <w:r w:rsidR="004D30FD">
        <w:rPr>
          <w:rFonts w:ascii="BIZ UDゴシック" w:eastAsia="BIZ UDゴシック" w:hAnsi="BIZ UDゴシック" w:hint="eastAsia"/>
          <w:b/>
          <w:bCs/>
          <w:sz w:val="24"/>
          <w:szCs w:val="28"/>
        </w:rPr>
        <w:t>健康いきいき２１　―健康しが推進プラン―　（第3次）</w:t>
      </w:r>
    </w:p>
    <w:p w14:paraId="63979A45" w14:textId="6B22112C" w:rsidR="004D30FD" w:rsidRPr="00FA5BDF" w:rsidRDefault="004D30FD" w:rsidP="00464046">
      <w:pPr>
        <w:spacing w:line="0" w:lineRule="atLeast"/>
        <w:rPr>
          <w:rFonts w:ascii="BIZ UDゴシック" w:eastAsia="BIZ UDゴシック" w:hAnsi="BIZ UDゴシック"/>
          <w:b/>
          <w:bCs/>
          <w:sz w:val="24"/>
          <w:szCs w:val="28"/>
        </w:rPr>
      </w:pPr>
      <w:r>
        <w:rPr>
          <w:rFonts w:ascii="BIZ UDゴシック" w:eastAsia="BIZ UDゴシック" w:hAnsi="BIZ UDゴシック" w:hint="eastAsia"/>
          <w:b/>
          <w:bCs/>
          <w:noProof/>
          <w:sz w:val="24"/>
          <w:szCs w:val="28"/>
        </w:rPr>
        <w:drawing>
          <wp:inline distT="0" distB="0" distL="0" distR="0" wp14:anchorId="14F9AF03" wp14:editId="01FE281E">
            <wp:extent cx="6076949" cy="357187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1">
                      <a:extLst>
                        <a:ext uri="{28A0092B-C50C-407E-A947-70E740481C1C}">
                          <a14:useLocalDpi xmlns:a14="http://schemas.microsoft.com/office/drawing/2010/main" val="0"/>
                        </a:ext>
                      </a:extLst>
                    </a:blip>
                    <a:srcRect b="2344"/>
                    <a:stretch/>
                  </pic:blipFill>
                  <pic:spPr bwMode="auto">
                    <a:xfrm>
                      <a:off x="0" y="0"/>
                      <a:ext cx="6077798" cy="3572374"/>
                    </a:xfrm>
                    <a:prstGeom prst="rect">
                      <a:avLst/>
                    </a:prstGeom>
                    <a:ln>
                      <a:noFill/>
                    </a:ln>
                    <a:extLst>
                      <a:ext uri="{53640926-AAD7-44D8-BBD7-CCE9431645EC}">
                        <a14:shadowObscured xmlns:a14="http://schemas.microsoft.com/office/drawing/2010/main"/>
                      </a:ext>
                    </a:extLst>
                  </pic:spPr>
                </pic:pic>
              </a:graphicData>
            </a:graphic>
          </wp:inline>
        </w:drawing>
      </w:r>
    </w:p>
    <w:sectPr w:rsidR="004D30FD" w:rsidRPr="00FA5BDF" w:rsidSect="00734157">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3902" w14:textId="77777777" w:rsidR="00B247D2" w:rsidRDefault="00B247D2" w:rsidP="007A1556">
      <w:r>
        <w:separator/>
      </w:r>
    </w:p>
  </w:endnote>
  <w:endnote w:type="continuationSeparator" w:id="0">
    <w:p w14:paraId="5A93A2FE" w14:textId="77777777" w:rsidR="00B247D2" w:rsidRDefault="00B247D2" w:rsidP="007A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F41C" w14:textId="77777777" w:rsidR="00B247D2" w:rsidRDefault="00B247D2" w:rsidP="007A1556">
      <w:r>
        <w:separator/>
      </w:r>
    </w:p>
  </w:footnote>
  <w:footnote w:type="continuationSeparator" w:id="0">
    <w:p w14:paraId="610B38C9" w14:textId="77777777" w:rsidR="00B247D2" w:rsidRDefault="00B247D2" w:rsidP="007A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5BC"/>
    <w:multiLevelType w:val="hybridMultilevel"/>
    <w:tmpl w:val="FEACA686"/>
    <w:lvl w:ilvl="0" w:tplc="C0A2B8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DE2CB3"/>
    <w:multiLevelType w:val="hybridMultilevel"/>
    <w:tmpl w:val="81FAE8E6"/>
    <w:lvl w:ilvl="0" w:tplc="266E990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D1F84"/>
    <w:multiLevelType w:val="hybridMultilevel"/>
    <w:tmpl w:val="0310CA90"/>
    <w:lvl w:ilvl="0" w:tplc="9A702E5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1204D1"/>
    <w:multiLevelType w:val="hybridMultilevel"/>
    <w:tmpl w:val="A7585656"/>
    <w:lvl w:ilvl="0" w:tplc="0A3AAE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57EB4"/>
    <w:multiLevelType w:val="hybridMultilevel"/>
    <w:tmpl w:val="F1D4F370"/>
    <w:lvl w:ilvl="0" w:tplc="8E2E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B246A"/>
    <w:multiLevelType w:val="hybridMultilevel"/>
    <w:tmpl w:val="312E09A4"/>
    <w:lvl w:ilvl="0" w:tplc="873EE322">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22284"/>
    <w:multiLevelType w:val="hybridMultilevel"/>
    <w:tmpl w:val="89EE0CB2"/>
    <w:lvl w:ilvl="0" w:tplc="9AF07E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8536E3"/>
    <w:multiLevelType w:val="hybridMultilevel"/>
    <w:tmpl w:val="C1628272"/>
    <w:lvl w:ilvl="0" w:tplc="D52C8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75"/>
    <w:rsid w:val="0005792E"/>
    <w:rsid w:val="00061105"/>
    <w:rsid w:val="000A05C9"/>
    <w:rsid w:val="000D4960"/>
    <w:rsid w:val="000E6444"/>
    <w:rsid w:val="000F2B45"/>
    <w:rsid w:val="00106DD7"/>
    <w:rsid w:val="001166AD"/>
    <w:rsid w:val="0012622B"/>
    <w:rsid w:val="00177A75"/>
    <w:rsid w:val="001A588E"/>
    <w:rsid w:val="001D588F"/>
    <w:rsid w:val="001F4D4F"/>
    <w:rsid w:val="00227AB5"/>
    <w:rsid w:val="00291200"/>
    <w:rsid w:val="002B368B"/>
    <w:rsid w:val="00305461"/>
    <w:rsid w:val="0040535A"/>
    <w:rsid w:val="00464046"/>
    <w:rsid w:val="0048778A"/>
    <w:rsid w:val="004C20EA"/>
    <w:rsid w:val="004D30FD"/>
    <w:rsid w:val="005631A9"/>
    <w:rsid w:val="005A437C"/>
    <w:rsid w:val="005C76B7"/>
    <w:rsid w:val="005D3EA9"/>
    <w:rsid w:val="005F25D4"/>
    <w:rsid w:val="00680732"/>
    <w:rsid w:val="00727C93"/>
    <w:rsid w:val="00734157"/>
    <w:rsid w:val="007440D7"/>
    <w:rsid w:val="007750A2"/>
    <w:rsid w:val="0077583B"/>
    <w:rsid w:val="00780E7C"/>
    <w:rsid w:val="007822DD"/>
    <w:rsid w:val="007A1556"/>
    <w:rsid w:val="007A4ECA"/>
    <w:rsid w:val="0081071C"/>
    <w:rsid w:val="00822D49"/>
    <w:rsid w:val="00824229"/>
    <w:rsid w:val="0082672B"/>
    <w:rsid w:val="00986105"/>
    <w:rsid w:val="009A7B4D"/>
    <w:rsid w:val="009D0FB0"/>
    <w:rsid w:val="009F0250"/>
    <w:rsid w:val="009F0ECF"/>
    <w:rsid w:val="009F787A"/>
    <w:rsid w:val="00A72FB2"/>
    <w:rsid w:val="00AF41B3"/>
    <w:rsid w:val="00AF6DD5"/>
    <w:rsid w:val="00B23F99"/>
    <w:rsid w:val="00B247D2"/>
    <w:rsid w:val="00B42D1B"/>
    <w:rsid w:val="00B567B5"/>
    <w:rsid w:val="00B94BD4"/>
    <w:rsid w:val="00C00BE0"/>
    <w:rsid w:val="00C25559"/>
    <w:rsid w:val="00C9395E"/>
    <w:rsid w:val="00CB3D1F"/>
    <w:rsid w:val="00D02622"/>
    <w:rsid w:val="00D9159E"/>
    <w:rsid w:val="00E05DEC"/>
    <w:rsid w:val="00E22848"/>
    <w:rsid w:val="00E60CAD"/>
    <w:rsid w:val="00E612C7"/>
    <w:rsid w:val="00E7434E"/>
    <w:rsid w:val="00E77CB7"/>
    <w:rsid w:val="00E91B9C"/>
    <w:rsid w:val="00F0119B"/>
    <w:rsid w:val="00F44823"/>
    <w:rsid w:val="00F77108"/>
    <w:rsid w:val="00FA5BDF"/>
    <w:rsid w:val="00FA7964"/>
    <w:rsid w:val="00FD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0066C"/>
  <w15:chartTrackingRefBased/>
  <w15:docId w15:val="{E2C1416F-458D-42F1-9742-72C2303F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105"/>
    <w:pPr>
      <w:ind w:leftChars="400" w:left="840"/>
    </w:pPr>
  </w:style>
  <w:style w:type="table" w:styleId="a4">
    <w:name w:val="Table Grid"/>
    <w:basedOn w:val="a1"/>
    <w:uiPriority w:val="39"/>
    <w:rsid w:val="009F0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1556"/>
    <w:pPr>
      <w:tabs>
        <w:tab w:val="center" w:pos="4252"/>
        <w:tab w:val="right" w:pos="8504"/>
      </w:tabs>
      <w:snapToGrid w:val="0"/>
    </w:pPr>
  </w:style>
  <w:style w:type="character" w:customStyle="1" w:styleId="a6">
    <w:name w:val="ヘッダー (文字)"/>
    <w:basedOn w:val="a0"/>
    <w:link w:val="a5"/>
    <w:uiPriority w:val="99"/>
    <w:rsid w:val="007A1556"/>
  </w:style>
  <w:style w:type="paragraph" w:styleId="a7">
    <w:name w:val="footer"/>
    <w:basedOn w:val="a"/>
    <w:link w:val="a8"/>
    <w:uiPriority w:val="99"/>
    <w:unhideWhenUsed/>
    <w:rsid w:val="007A1556"/>
    <w:pPr>
      <w:tabs>
        <w:tab w:val="center" w:pos="4252"/>
        <w:tab w:val="right" w:pos="8504"/>
      </w:tabs>
      <w:snapToGrid w:val="0"/>
    </w:pPr>
  </w:style>
  <w:style w:type="character" w:customStyle="1" w:styleId="a8">
    <w:name w:val="フッター (文字)"/>
    <w:basedOn w:val="a0"/>
    <w:link w:val="a7"/>
    <w:uiPriority w:val="99"/>
    <w:rsid w:val="007A1556"/>
  </w:style>
  <w:style w:type="character" w:styleId="a9">
    <w:name w:val="annotation reference"/>
    <w:basedOn w:val="a0"/>
    <w:uiPriority w:val="99"/>
    <w:semiHidden/>
    <w:unhideWhenUsed/>
    <w:rsid w:val="007A1556"/>
    <w:rPr>
      <w:sz w:val="18"/>
      <w:szCs w:val="18"/>
    </w:rPr>
  </w:style>
  <w:style w:type="paragraph" w:styleId="aa">
    <w:name w:val="annotation text"/>
    <w:basedOn w:val="a"/>
    <w:link w:val="ab"/>
    <w:uiPriority w:val="99"/>
    <w:semiHidden/>
    <w:unhideWhenUsed/>
    <w:rsid w:val="007A1556"/>
    <w:pPr>
      <w:jc w:val="left"/>
    </w:pPr>
  </w:style>
  <w:style w:type="character" w:customStyle="1" w:styleId="ab">
    <w:name w:val="コメント文字列 (文字)"/>
    <w:basedOn w:val="a0"/>
    <w:link w:val="aa"/>
    <w:uiPriority w:val="99"/>
    <w:semiHidden/>
    <w:rsid w:val="007A1556"/>
  </w:style>
  <w:style w:type="paragraph" w:styleId="ac">
    <w:name w:val="annotation subject"/>
    <w:basedOn w:val="aa"/>
    <w:next w:val="aa"/>
    <w:link w:val="ad"/>
    <w:uiPriority w:val="99"/>
    <w:semiHidden/>
    <w:unhideWhenUsed/>
    <w:rsid w:val="007A1556"/>
    <w:rPr>
      <w:b/>
      <w:bCs/>
    </w:rPr>
  </w:style>
  <w:style w:type="character" w:customStyle="1" w:styleId="ad">
    <w:name w:val="コメント内容 (文字)"/>
    <w:basedOn w:val="ab"/>
    <w:link w:val="ac"/>
    <w:uiPriority w:val="99"/>
    <w:semiHidden/>
    <w:rsid w:val="007A1556"/>
    <w:rPr>
      <w:b/>
      <w:bCs/>
    </w:rPr>
  </w:style>
  <w:style w:type="character" w:styleId="ae">
    <w:name w:val="Hyperlink"/>
    <w:basedOn w:val="a0"/>
    <w:uiPriority w:val="99"/>
    <w:unhideWhenUsed/>
    <w:rsid w:val="00780E7C"/>
    <w:rPr>
      <w:color w:val="0563C1" w:themeColor="hyperlink"/>
      <w:u w:val="single"/>
    </w:rPr>
  </w:style>
  <w:style w:type="character" w:styleId="af">
    <w:name w:val="Unresolved Mention"/>
    <w:basedOn w:val="a0"/>
    <w:uiPriority w:val="99"/>
    <w:semiHidden/>
    <w:unhideWhenUsed/>
    <w:rsid w:val="00780E7C"/>
    <w:rPr>
      <w:color w:val="605E5C"/>
      <w:shd w:val="clear" w:color="auto" w:fill="E1DFDD"/>
    </w:rPr>
  </w:style>
  <w:style w:type="paragraph" w:styleId="af0">
    <w:name w:val="Revision"/>
    <w:hidden/>
    <w:uiPriority w:val="99"/>
    <w:semiHidden/>
    <w:rsid w:val="005C76B7"/>
  </w:style>
  <w:style w:type="table" w:customStyle="1" w:styleId="1">
    <w:name w:val="表 (格子)1"/>
    <w:basedOn w:val="a1"/>
    <w:next w:val="a4"/>
    <w:uiPriority w:val="39"/>
    <w:rsid w:val="00AF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57FD-AE36-4D1C-B85E-64C5E739A07B}">
  <ds:schemaRefs>
    <ds:schemaRef ds:uri="http://schemas.openxmlformats.org/officeDocument/2006/bibliography"/>
  </ds:schemaRefs>
</ds:datastoreItem>
</file>

<file path=docMetadata/LabelInfo.xml><?xml version="1.0" encoding="utf-8"?>
<clbl:labelList xmlns:clbl="http://schemas.microsoft.com/office/2020/mipLabelMetadata">
  <clbl:label id="{abef13c3-ec84-4360-afc1-346329e5c56e}" enabled="1" method="Standard" siteId="{f54277c9-dafe-44aa-85a4-73d5c7c5245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7</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紺谷　朋輝</dc:creator>
  <cp:keywords/>
  <dc:description/>
  <cp:lastModifiedBy>紺谷　朋輝</cp:lastModifiedBy>
  <cp:revision>9</cp:revision>
  <cp:lastPrinted>2025-08-04T04:43:00Z</cp:lastPrinted>
  <dcterms:created xsi:type="dcterms:W3CDTF">2025-08-04T23:28:00Z</dcterms:created>
  <dcterms:modified xsi:type="dcterms:W3CDTF">2025-09-10T02:28:00Z</dcterms:modified>
</cp:coreProperties>
</file>