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162C" w14:textId="2FA1E447" w:rsidR="00A92696" w:rsidRPr="00203B3B" w:rsidRDefault="00A92696" w:rsidP="00B31C89">
      <w:pPr>
        <w:spacing w:line="300" w:lineRule="exact"/>
        <w:rPr>
          <w:rFonts w:ascii="ＭＳ ゴシック" w:eastAsia="ＭＳ ゴシック" w:hAnsi="ＭＳ ゴシック"/>
          <w:b/>
          <w:sz w:val="28"/>
          <w:szCs w:val="28"/>
        </w:rPr>
      </w:pPr>
      <w:r w:rsidRPr="00203B3B">
        <w:rPr>
          <w:rFonts w:ascii="ＭＳ ゴシック" w:eastAsia="ＭＳ ゴシック" w:hAnsi="ＭＳ ゴシック" w:hint="eastAsia"/>
          <w:b/>
          <w:sz w:val="28"/>
          <w:szCs w:val="28"/>
        </w:rPr>
        <w:t xml:space="preserve">仕様書(スキャナー機能あり)　</w:t>
      </w:r>
    </w:p>
    <w:p w14:paraId="0D194066" w14:textId="77777777" w:rsidR="00A92696" w:rsidRPr="00977161" w:rsidRDefault="00A92696" w:rsidP="00B31C89">
      <w:pPr>
        <w:spacing w:line="300" w:lineRule="exact"/>
      </w:pPr>
    </w:p>
    <w:p w14:paraId="7D787095" w14:textId="18FF0A6D" w:rsidR="00A92696" w:rsidRPr="00660598" w:rsidRDefault="00A92696" w:rsidP="00523233">
      <w:pPr>
        <w:pStyle w:val="a9"/>
        <w:numPr>
          <w:ilvl w:val="0"/>
          <w:numId w:val="6"/>
        </w:numPr>
        <w:spacing w:line="300" w:lineRule="exact"/>
        <w:ind w:leftChars="0"/>
      </w:pPr>
      <w:r w:rsidRPr="00660598">
        <w:rPr>
          <w:rFonts w:hint="eastAsia"/>
        </w:rPr>
        <w:t>基準品</w:t>
      </w:r>
      <w:r w:rsidR="00523233" w:rsidRPr="00660598">
        <w:rPr>
          <w:rFonts w:hint="eastAsia"/>
        </w:rPr>
        <w:t>（分速</w:t>
      </w:r>
      <w:r w:rsidR="00660598" w:rsidRPr="00660598">
        <w:rPr>
          <w:rFonts w:hint="eastAsia"/>
        </w:rPr>
        <w:t>４</w:t>
      </w:r>
      <w:r w:rsidR="00E4388F" w:rsidRPr="00660598">
        <w:rPr>
          <w:rFonts w:hint="eastAsia"/>
        </w:rPr>
        <w:t>０枚以上の機種）</w:t>
      </w:r>
    </w:p>
    <w:p w14:paraId="10840D8D" w14:textId="0C511B73" w:rsidR="0040327D" w:rsidRPr="00660598" w:rsidRDefault="009740E0" w:rsidP="00DF55FC">
      <w:pPr>
        <w:tabs>
          <w:tab w:val="left" w:pos="1843"/>
        </w:tabs>
        <w:ind w:leftChars="250" w:left="525"/>
        <w:jc w:val="left"/>
        <w:textAlignment w:val="baseline"/>
        <w:rPr>
          <w:rFonts w:ascii="Times New Roman" w:hAnsi="Times New Roman"/>
          <w:kern w:val="0"/>
          <w:szCs w:val="21"/>
        </w:rPr>
      </w:pPr>
      <w:r w:rsidRPr="00660598">
        <w:rPr>
          <w:rFonts w:ascii="Times New Roman" w:hAnsi="Times New Roman"/>
          <w:kern w:val="0"/>
          <w:szCs w:val="21"/>
        </w:rPr>
        <w:t>リコー</w:t>
      </w:r>
      <w:r w:rsidRPr="00660598">
        <w:rPr>
          <w:rFonts w:ascii="Times New Roman" w:hAnsi="Times New Roman"/>
          <w:kern w:val="0"/>
          <w:szCs w:val="21"/>
        </w:rPr>
        <w:tab/>
      </w:r>
      <w:r w:rsidRPr="00660598">
        <w:rPr>
          <w:rFonts w:ascii="Times New Roman" w:hAnsi="Times New Roman"/>
          <w:kern w:val="0"/>
          <w:szCs w:val="21"/>
        </w:rPr>
        <w:tab/>
      </w:r>
      <w:r w:rsidR="003A467D" w:rsidRPr="00660598">
        <w:rPr>
          <w:rFonts w:ascii="Times New Roman" w:hAnsi="Times New Roman"/>
          <w:kern w:val="0"/>
          <w:szCs w:val="21"/>
        </w:rPr>
        <w:t xml:space="preserve">              </w:t>
      </w:r>
      <w:r w:rsidR="00660598" w:rsidRPr="00660598">
        <w:rPr>
          <w:rFonts w:ascii="Times New Roman" w:hAnsi="Times New Roman"/>
          <w:kern w:val="0"/>
          <w:szCs w:val="21"/>
        </w:rPr>
        <w:t>RICOH IM4000</w:t>
      </w:r>
    </w:p>
    <w:p w14:paraId="6E654B7F" w14:textId="755DC752" w:rsidR="00616988" w:rsidRPr="00660598" w:rsidRDefault="009740E0" w:rsidP="00175803">
      <w:pPr>
        <w:tabs>
          <w:tab w:val="left" w:pos="1843"/>
        </w:tabs>
        <w:ind w:leftChars="250" w:left="525"/>
        <w:jc w:val="left"/>
        <w:textAlignment w:val="baseline"/>
        <w:rPr>
          <w:rFonts w:ascii="Times New Roman" w:hAnsi="Times New Roman"/>
          <w:kern w:val="0"/>
          <w:szCs w:val="21"/>
        </w:rPr>
      </w:pPr>
      <w:r w:rsidRPr="00660598">
        <w:rPr>
          <w:rFonts w:ascii="Times New Roman" w:hAnsi="Times New Roman"/>
          <w:kern w:val="0"/>
          <w:szCs w:val="21"/>
        </w:rPr>
        <w:t>京セラ</w:t>
      </w:r>
      <w:r w:rsidRPr="00660598">
        <w:rPr>
          <w:rFonts w:ascii="Times New Roman" w:hAnsi="Times New Roman"/>
          <w:kern w:val="0"/>
          <w:szCs w:val="21"/>
        </w:rPr>
        <w:tab/>
      </w:r>
      <w:r w:rsidRPr="00660598">
        <w:rPr>
          <w:rFonts w:ascii="Times New Roman" w:hAnsi="Times New Roman"/>
          <w:kern w:val="0"/>
          <w:szCs w:val="21"/>
        </w:rPr>
        <w:tab/>
      </w:r>
      <w:r w:rsidR="003A467D" w:rsidRPr="00660598">
        <w:rPr>
          <w:rFonts w:ascii="Times New Roman" w:hAnsi="Times New Roman"/>
          <w:kern w:val="0"/>
          <w:szCs w:val="21"/>
        </w:rPr>
        <w:t xml:space="preserve">              </w:t>
      </w:r>
      <w:r w:rsidR="00660598" w:rsidRPr="00660598">
        <w:rPr>
          <w:rFonts w:ascii="Times New Roman" w:hAnsi="Times New Roman"/>
          <w:kern w:val="0"/>
          <w:szCs w:val="21"/>
        </w:rPr>
        <w:t>TASKalfaMZ4000i</w:t>
      </w:r>
    </w:p>
    <w:p w14:paraId="4C6A15FB" w14:textId="34F4FD55" w:rsidR="00242A83" w:rsidRPr="00660598" w:rsidRDefault="00664A1B" w:rsidP="00660598">
      <w:pPr>
        <w:ind w:leftChars="250" w:left="525"/>
        <w:jc w:val="left"/>
        <w:textAlignment w:val="baseline"/>
        <w:rPr>
          <w:rFonts w:ascii="Times New Roman" w:hAnsi="Times New Roman"/>
          <w:kern w:val="0"/>
          <w:szCs w:val="21"/>
        </w:rPr>
      </w:pPr>
      <w:r w:rsidRPr="00660598">
        <w:rPr>
          <w:rFonts w:ascii="Times New Roman" w:hAnsi="Times New Roman"/>
          <w:kern w:val="0"/>
          <w:szCs w:val="21"/>
        </w:rPr>
        <w:t>富士フ</w:t>
      </w:r>
      <w:r w:rsidRPr="00660598">
        <w:rPr>
          <w:rFonts w:ascii="Times New Roman" w:hAnsi="Times New Roman" w:hint="eastAsia"/>
          <w:kern w:val="0"/>
          <w:szCs w:val="21"/>
        </w:rPr>
        <w:t>イ</w:t>
      </w:r>
      <w:r w:rsidRPr="00660598">
        <w:rPr>
          <w:rFonts w:ascii="Times New Roman" w:hAnsi="Times New Roman"/>
          <w:kern w:val="0"/>
          <w:szCs w:val="21"/>
        </w:rPr>
        <w:t>ルム</w:t>
      </w:r>
      <w:r w:rsidR="00660598" w:rsidRPr="00660598">
        <w:rPr>
          <w:rFonts w:ascii="Times New Roman" w:hAnsi="Times New Roman"/>
          <w:kern w:val="0"/>
          <w:szCs w:val="21"/>
        </w:rPr>
        <w:tab/>
      </w:r>
      <w:r w:rsidR="00660598" w:rsidRPr="00660598">
        <w:rPr>
          <w:rFonts w:ascii="Times New Roman" w:hAnsi="Times New Roman" w:hint="eastAsia"/>
          <w:kern w:val="0"/>
          <w:szCs w:val="21"/>
        </w:rPr>
        <w:t xml:space="preserve">　　　　　　　</w:t>
      </w:r>
      <w:proofErr w:type="spellStart"/>
      <w:r w:rsidR="00660598" w:rsidRPr="00660598">
        <w:rPr>
          <w:rFonts w:ascii="Times New Roman" w:hAnsi="Times New Roman"/>
          <w:kern w:val="0"/>
          <w:szCs w:val="21"/>
        </w:rPr>
        <w:t>Apeos</w:t>
      </w:r>
      <w:proofErr w:type="spellEnd"/>
      <w:r w:rsidR="00660598" w:rsidRPr="00660598">
        <w:rPr>
          <w:rFonts w:ascii="Times New Roman" w:hAnsi="Times New Roman"/>
          <w:kern w:val="0"/>
          <w:szCs w:val="21"/>
        </w:rPr>
        <w:t xml:space="preserve"> 4570</w:t>
      </w:r>
    </w:p>
    <w:p w14:paraId="77EC37EC" w14:textId="4CAD55D4" w:rsidR="002303B6" w:rsidRPr="00660598" w:rsidRDefault="009740E0" w:rsidP="00293B59">
      <w:pPr>
        <w:tabs>
          <w:tab w:val="left" w:pos="1843"/>
        </w:tabs>
        <w:ind w:leftChars="250" w:left="525"/>
        <w:jc w:val="left"/>
        <w:textAlignment w:val="baseline"/>
        <w:rPr>
          <w:rFonts w:ascii="Times New Roman" w:hAnsi="Times New Roman"/>
          <w:kern w:val="0"/>
          <w:szCs w:val="21"/>
        </w:rPr>
      </w:pPr>
      <w:r w:rsidRPr="00660598">
        <w:rPr>
          <w:rFonts w:ascii="Times New Roman" w:hAnsi="Times New Roman"/>
          <w:kern w:val="0"/>
          <w:szCs w:val="21"/>
        </w:rPr>
        <w:t>コニカミノルタ</w:t>
      </w:r>
      <w:r w:rsidRPr="00660598">
        <w:rPr>
          <w:rFonts w:ascii="Times New Roman" w:hAnsi="Times New Roman"/>
          <w:kern w:val="0"/>
          <w:szCs w:val="21"/>
        </w:rPr>
        <w:tab/>
      </w:r>
      <w:r w:rsidR="003A467D" w:rsidRPr="00660598">
        <w:rPr>
          <w:rFonts w:ascii="Times New Roman" w:hAnsi="Times New Roman"/>
          <w:kern w:val="0"/>
          <w:szCs w:val="21"/>
        </w:rPr>
        <w:t xml:space="preserve">              </w:t>
      </w:r>
      <w:r w:rsidR="00660598" w:rsidRPr="00660598">
        <w:rPr>
          <w:rFonts w:ascii="Times New Roman" w:hAnsi="Times New Roman"/>
          <w:kern w:val="0"/>
          <w:szCs w:val="21"/>
        </w:rPr>
        <w:t>bizhub451i</w:t>
      </w:r>
    </w:p>
    <w:p w14:paraId="5B783999" w14:textId="64C97B5B" w:rsidR="00616988" w:rsidRPr="00660598" w:rsidRDefault="00616988" w:rsidP="00293B59">
      <w:pPr>
        <w:tabs>
          <w:tab w:val="left" w:pos="1843"/>
        </w:tabs>
        <w:ind w:leftChars="250" w:left="525"/>
        <w:jc w:val="left"/>
        <w:textAlignment w:val="baseline"/>
        <w:rPr>
          <w:rFonts w:ascii="Times New Roman" w:hAnsi="Times New Roman"/>
          <w:kern w:val="0"/>
          <w:szCs w:val="21"/>
        </w:rPr>
      </w:pPr>
      <w:r w:rsidRPr="00660598">
        <w:rPr>
          <w:rFonts w:ascii="Times New Roman" w:hAnsi="Times New Roman" w:hint="eastAsia"/>
          <w:kern w:val="0"/>
          <w:szCs w:val="21"/>
        </w:rPr>
        <w:t xml:space="preserve">シャープ　　　　　　　　　　　　</w:t>
      </w:r>
      <w:r w:rsidRPr="00660598">
        <w:rPr>
          <w:rFonts w:ascii="Times New Roman" w:hAnsi="Times New Roman" w:hint="eastAsia"/>
          <w:kern w:val="0"/>
          <w:szCs w:val="21"/>
        </w:rPr>
        <w:t xml:space="preserve"> </w:t>
      </w:r>
      <w:r w:rsidR="00660598" w:rsidRPr="00660598">
        <w:rPr>
          <w:rFonts w:ascii="Times New Roman" w:hAnsi="Times New Roman"/>
          <w:kern w:val="0"/>
          <w:szCs w:val="21"/>
        </w:rPr>
        <w:t>BP70M45</w:t>
      </w:r>
    </w:p>
    <w:p w14:paraId="4C0DB89A" w14:textId="77777777" w:rsidR="00056818" w:rsidRDefault="00056818" w:rsidP="00AD336B">
      <w:pPr>
        <w:spacing w:line="300" w:lineRule="exact"/>
        <w:ind w:firstLineChars="400" w:firstLine="840"/>
        <w:rPr>
          <w:u w:val="single"/>
        </w:rPr>
      </w:pPr>
    </w:p>
    <w:p w14:paraId="456FC808" w14:textId="77777777" w:rsidR="00AD336B" w:rsidRDefault="00056818" w:rsidP="00EB507E">
      <w:pPr>
        <w:spacing w:line="300" w:lineRule="exact"/>
        <w:ind w:firstLineChars="300" w:firstLine="630"/>
      </w:pPr>
      <w:r w:rsidRPr="00056818">
        <w:rPr>
          <w:rFonts w:hint="eastAsia"/>
        </w:rPr>
        <w:t>なお、</w:t>
      </w:r>
      <w:r w:rsidR="00AD336B">
        <w:rPr>
          <w:rFonts w:hint="eastAsia"/>
        </w:rPr>
        <w:t xml:space="preserve">導入する機種は、次の条件、機能を備えていること。　</w:t>
      </w:r>
    </w:p>
    <w:p w14:paraId="6C59BDCF" w14:textId="7C874BBC" w:rsidR="00A92696" w:rsidRDefault="00A92696" w:rsidP="00056818">
      <w:pPr>
        <w:spacing w:line="300" w:lineRule="exact"/>
        <w:ind w:firstLineChars="100" w:firstLine="210"/>
      </w:pPr>
      <w:r>
        <w:rPr>
          <w:rFonts w:hint="eastAsia"/>
        </w:rPr>
        <w:t xml:space="preserve">  </w:t>
      </w:r>
      <w:r w:rsidR="00EB507E">
        <w:rPr>
          <w:rFonts w:hint="eastAsia"/>
        </w:rPr>
        <w:t xml:space="preserve">　</w:t>
      </w:r>
      <w:r>
        <w:rPr>
          <w:rFonts w:hint="eastAsia"/>
        </w:rPr>
        <w:t>複写機仕様書</w:t>
      </w:r>
      <w:r>
        <w:rPr>
          <w:rFonts w:hint="eastAsia"/>
        </w:rPr>
        <w:t>(</w:t>
      </w:r>
      <w:r>
        <w:rPr>
          <w:rFonts w:hint="eastAsia"/>
        </w:rPr>
        <w:t>別紙１</w:t>
      </w:r>
      <w:r>
        <w:rPr>
          <w:rFonts w:hint="eastAsia"/>
        </w:rPr>
        <w:t>)</w:t>
      </w:r>
      <w:r>
        <w:rPr>
          <w:rFonts w:hint="eastAsia"/>
        </w:rPr>
        <w:t>のとおりとする。</w:t>
      </w:r>
    </w:p>
    <w:p w14:paraId="49D3A569" w14:textId="6D716880" w:rsidR="00A92696" w:rsidRDefault="00A92696" w:rsidP="00B31C89">
      <w:pPr>
        <w:spacing w:line="300" w:lineRule="exact"/>
      </w:pPr>
      <w:r>
        <w:rPr>
          <w:rFonts w:hint="eastAsia"/>
        </w:rPr>
        <w:t xml:space="preserve">  </w:t>
      </w:r>
      <w:r w:rsidR="00056818">
        <w:rPr>
          <w:rFonts w:hint="eastAsia"/>
        </w:rPr>
        <w:t xml:space="preserve">　</w:t>
      </w:r>
      <w:r w:rsidR="00EB507E">
        <w:rPr>
          <w:rFonts w:hint="eastAsia"/>
        </w:rPr>
        <w:t xml:space="preserve">　</w:t>
      </w:r>
      <w:r>
        <w:rPr>
          <w:rFonts w:hint="eastAsia"/>
        </w:rPr>
        <w:t>スキャナー機能特記仕様書</w:t>
      </w:r>
      <w:r>
        <w:rPr>
          <w:rFonts w:hint="eastAsia"/>
        </w:rPr>
        <w:t>(</w:t>
      </w:r>
      <w:r>
        <w:rPr>
          <w:rFonts w:hint="eastAsia"/>
        </w:rPr>
        <w:t>別紙２</w:t>
      </w:r>
      <w:r>
        <w:rPr>
          <w:rFonts w:hint="eastAsia"/>
        </w:rPr>
        <w:t>)</w:t>
      </w:r>
      <w:r>
        <w:rPr>
          <w:rFonts w:hint="eastAsia"/>
        </w:rPr>
        <w:t>のとおりとする。</w:t>
      </w:r>
    </w:p>
    <w:p w14:paraId="577D86AF" w14:textId="77777777" w:rsidR="00A92696" w:rsidRDefault="00A92696" w:rsidP="00B31C89">
      <w:pPr>
        <w:spacing w:line="300" w:lineRule="exact"/>
      </w:pPr>
    </w:p>
    <w:p w14:paraId="05A4C3BD" w14:textId="77777777" w:rsidR="00A92696" w:rsidRDefault="00A92696" w:rsidP="00B31C89">
      <w:pPr>
        <w:spacing w:line="300" w:lineRule="exact"/>
      </w:pPr>
      <w:r>
        <w:rPr>
          <w:rFonts w:hint="eastAsia"/>
        </w:rPr>
        <w:t>２．契約期間</w:t>
      </w:r>
    </w:p>
    <w:p w14:paraId="1CF5ED2C" w14:textId="2507BAEB" w:rsidR="00A92696" w:rsidRPr="00EC730C" w:rsidRDefault="00A92696" w:rsidP="00B31C89">
      <w:pPr>
        <w:spacing w:line="300" w:lineRule="exact"/>
      </w:pPr>
      <w:r>
        <w:rPr>
          <w:rFonts w:hint="eastAsia"/>
        </w:rPr>
        <w:t xml:space="preserve">　</w:t>
      </w:r>
      <w:r>
        <w:rPr>
          <w:rFonts w:hint="eastAsia"/>
        </w:rPr>
        <w:t xml:space="preserve">   </w:t>
      </w:r>
      <w:r w:rsidRPr="00EC730C">
        <w:rPr>
          <w:rFonts w:hint="eastAsia"/>
        </w:rPr>
        <w:t xml:space="preserve"> </w:t>
      </w:r>
      <w:r w:rsidR="00EB507E" w:rsidRPr="0029578D">
        <w:rPr>
          <w:rFonts w:hint="eastAsia"/>
        </w:rPr>
        <w:t>令和７年１１月１日から令和１２年１０</w:t>
      </w:r>
      <w:r w:rsidR="00EB507E">
        <w:rPr>
          <w:rFonts w:hint="eastAsia"/>
        </w:rPr>
        <w:t>月３１</w:t>
      </w:r>
      <w:r w:rsidR="00EB507E" w:rsidRPr="009F3D78">
        <w:rPr>
          <w:rFonts w:hint="eastAsia"/>
        </w:rPr>
        <w:t>日までとする。</w:t>
      </w:r>
    </w:p>
    <w:p w14:paraId="21987DB7" w14:textId="77777777" w:rsidR="00A92696" w:rsidRDefault="00A92696" w:rsidP="00B31C89">
      <w:pPr>
        <w:spacing w:line="300" w:lineRule="exact"/>
      </w:pPr>
    </w:p>
    <w:p w14:paraId="721B88F4" w14:textId="2948388E" w:rsidR="00A92696" w:rsidRDefault="00A92696" w:rsidP="000A2222">
      <w:pPr>
        <w:spacing w:line="300" w:lineRule="exact"/>
        <w:ind w:left="420" w:hangingChars="200" w:hanging="420"/>
      </w:pPr>
      <w:r>
        <w:rPr>
          <w:rFonts w:hint="eastAsia"/>
        </w:rPr>
        <w:t xml:space="preserve">  </w:t>
      </w:r>
      <w:r>
        <w:rPr>
          <w:rFonts w:hint="eastAsia"/>
        </w:rPr>
        <w:t xml:space="preserve">　</w:t>
      </w:r>
      <w:r>
        <w:rPr>
          <w:rFonts w:hint="eastAsia"/>
        </w:rPr>
        <w:t xml:space="preserve">  </w:t>
      </w:r>
      <w:r>
        <w:rPr>
          <w:rFonts w:hint="eastAsia"/>
        </w:rPr>
        <w:t>また、この入札は、「滋賀県長期継続契約を締結することができる契約を定める条例（平成１８年滋賀県条例第５５号</w:t>
      </w:r>
      <w:r w:rsidR="00A248DB">
        <w:rPr>
          <w:rFonts w:hint="eastAsia"/>
        </w:rPr>
        <w:t>）」に基づく長期継続契約に係る入札です。契約期間は</w:t>
      </w:r>
      <w:r w:rsidR="00EB507E">
        <w:rPr>
          <w:rFonts w:hint="eastAsia"/>
        </w:rPr>
        <w:t>５</w:t>
      </w:r>
      <w:r>
        <w:rPr>
          <w:rFonts w:hint="eastAsia"/>
        </w:rPr>
        <w:t>年間としますが、議会の承認による債務負担行為を設定していませんので、契約期間中の年度において歳出予算が削減される場合があります。その場合は契約を変更または解除することになります。なお、この変更または解除に伴い損害が生じたときは、その損害の賠償を県に請求することができます。</w:t>
      </w:r>
    </w:p>
    <w:p w14:paraId="2561F0AD" w14:textId="77777777" w:rsidR="00A92696" w:rsidRDefault="00A92696" w:rsidP="00B31C89">
      <w:pPr>
        <w:spacing w:line="300" w:lineRule="exact"/>
      </w:pPr>
    </w:p>
    <w:p w14:paraId="395AF663" w14:textId="77777777" w:rsidR="00A92696" w:rsidRDefault="00A92696" w:rsidP="00B31C89">
      <w:pPr>
        <w:spacing w:line="300" w:lineRule="exact"/>
      </w:pPr>
      <w:r>
        <w:rPr>
          <w:rFonts w:hint="eastAsia"/>
        </w:rPr>
        <w:t>３．設置場所および設置台数</w:t>
      </w:r>
    </w:p>
    <w:p w14:paraId="71AB1020" w14:textId="146DAB6A" w:rsidR="00A92696" w:rsidRDefault="00A92696" w:rsidP="00B31C89">
      <w:pPr>
        <w:spacing w:line="300" w:lineRule="exact"/>
      </w:pPr>
      <w:r>
        <w:rPr>
          <w:rFonts w:hint="eastAsia"/>
        </w:rPr>
        <w:t xml:space="preserve">（１）設置場所　　</w:t>
      </w:r>
      <w:r w:rsidR="00EB507E" w:rsidRPr="00EB507E">
        <w:rPr>
          <w:rFonts w:hint="eastAsia"/>
        </w:rPr>
        <w:t>滋賀県立大津商業高等学校　印刷室１台、進路指導室１台</w:t>
      </w:r>
    </w:p>
    <w:p w14:paraId="4A968580" w14:textId="4B15E177" w:rsidR="00A92696" w:rsidRDefault="00A92696" w:rsidP="00B31C89">
      <w:pPr>
        <w:spacing w:line="300" w:lineRule="exact"/>
      </w:pPr>
      <w:r>
        <w:rPr>
          <w:rFonts w:hint="eastAsia"/>
        </w:rPr>
        <w:t>（２）設置台数</w:t>
      </w:r>
      <w:r>
        <w:rPr>
          <w:rFonts w:hint="eastAsia"/>
        </w:rPr>
        <w:t xml:space="preserve">    </w:t>
      </w:r>
      <w:r w:rsidR="00EB507E">
        <w:rPr>
          <w:rFonts w:hint="eastAsia"/>
        </w:rPr>
        <w:t>２台</w:t>
      </w:r>
    </w:p>
    <w:p w14:paraId="0B8C4C4E" w14:textId="77777777" w:rsidR="00A92696" w:rsidRDefault="00A92696" w:rsidP="00B31C89">
      <w:pPr>
        <w:spacing w:line="300" w:lineRule="exact"/>
      </w:pPr>
    </w:p>
    <w:p w14:paraId="205806C8" w14:textId="77777777" w:rsidR="00A92696" w:rsidRDefault="00902915" w:rsidP="00B31C89">
      <w:pPr>
        <w:spacing w:line="300" w:lineRule="exact"/>
      </w:pPr>
      <w:r>
        <w:rPr>
          <w:rFonts w:hint="eastAsia"/>
        </w:rPr>
        <w:t>４．月間使用</w:t>
      </w:r>
      <w:r w:rsidRPr="002F2D65">
        <w:rPr>
          <w:rFonts w:hint="eastAsia"/>
        </w:rPr>
        <w:t>カウント</w:t>
      </w:r>
      <w:r w:rsidR="00911B2D" w:rsidRPr="002F2D65">
        <w:rPr>
          <w:rFonts w:hint="eastAsia"/>
        </w:rPr>
        <w:t>数</w:t>
      </w:r>
      <w:r w:rsidR="00911B2D">
        <w:rPr>
          <w:rFonts w:hint="eastAsia"/>
        </w:rPr>
        <w:t>（予定</w:t>
      </w:r>
      <w:r w:rsidR="00A92696">
        <w:rPr>
          <w:rFonts w:hint="eastAsia"/>
        </w:rPr>
        <w:t>数</w:t>
      </w:r>
      <w:r w:rsidR="00911B2D">
        <w:rPr>
          <w:rFonts w:hint="eastAsia"/>
        </w:rPr>
        <w:t>量</w:t>
      </w:r>
      <w:r w:rsidR="00A92696">
        <w:rPr>
          <w:rFonts w:hint="eastAsia"/>
        </w:rPr>
        <w:t>）</w:t>
      </w:r>
    </w:p>
    <w:p w14:paraId="6C08F434" w14:textId="6335C0BD" w:rsidR="00A92696" w:rsidRDefault="00A92696" w:rsidP="00B31C89">
      <w:pPr>
        <w:spacing w:line="300" w:lineRule="exact"/>
      </w:pPr>
      <w:r>
        <w:rPr>
          <w:rFonts w:hint="eastAsia"/>
        </w:rPr>
        <w:t xml:space="preserve">      </w:t>
      </w:r>
      <w:r w:rsidR="00EB507E">
        <w:rPr>
          <w:rFonts w:hint="eastAsia"/>
        </w:rPr>
        <w:t>１３，０００</w:t>
      </w:r>
      <w:r w:rsidR="00EB507E" w:rsidRPr="002F2D65">
        <w:rPr>
          <w:rFonts w:hint="eastAsia"/>
        </w:rPr>
        <w:t>カウント　　（※予定数量ですので、この数量を保証するものではありません。）</w:t>
      </w:r>
    </w:p>
    <w:p w14:paraId="2E8D6F05" w14:textId="4927B4A8" w:rsidR="00A92696" w:rsidRDefault="00F27267" w:rsidP="00B31C89">
      <w:pPr>
        <w:spacing w:line="300" w:lineRule="exact"/>
      </w:pPr>
      <w:r>
        <w:rPr>
          <w:rFonts w:hint="eastAsia"/>
        </w:rPr>
        <w:t xml:space="preserve">　</w:t>
      </w:r>
      <w:r w:rsidR="003C2CD5">
        <w:rPr>
          <w:rFonts w:hint="eastAsia"/>
        </w:rPr>
        <w:t xml:space="preserve">　　（内訳　１号機（印刷室）９，０００カウント　２号機（進路指導室）４，０００カウント）</w:t>
      </w:r>
    </w:p>
    <w:p w14:paraId="134A5DA6" w14:textId="77777777" w:rsidR="003C2CD5" w:rsidRDefault="003C2CD5" w:rsidP="00B31C89">
      <w:pPr>
        <w:spacing w:line="300" w:lineRule="exact"/>
        <w:rPr>
          <w:rFonts w:hint="eastAsia"/>
        </w:rPr>
      </w:pPr>
    </w:p>
    <w:p w14:paraId="02E8DDAC" w14:textId="77777777" w:rsidR="00A92696" w:rsidRDefault="00A92696" w:rsidP="00B31C89">
      <w:pPr>
        <w:spacing w:line="300" w:lineRule="exact"/>
      </w:pPr>
      <w:r>
        <w:rPr>
          <w:rFonts w:hint="eastAsia"/>
        </w:rPr>
        <w:t>５．保守サービス条件</w:t>
      </w:r>
    </w:p>
    <w:p w14:paraId="3A8CD492" w14:textId="26F7658D" w:rsidR="00805061" w:rsidRDefault="00A92696" w:rsidP="00B31C89">
      <w:pPr>
        <w:spacing w:line="300" w:lineRule="exact"/>
      </w:pPr>
      <w:r>
        <w:rPr>
          <w:rFonts w:hint="eastAsia"/>
        </w:rPr>
        <w:t xml:space="preserve">      </w:t>
      </w:r>
      <w:r>
        <w:rPr>
          <w:rFonts w:hint="eastAsia"/>
        </w:rPr>
        <w:t>保守サービス等仕様書</w:t>
      </w:r>
      <w:r>
        <w:rPr>
          <w:rFonts w:hint="eastAsia"/>
        </w:rPr>
        <w:t>(</w:t>
      </w:r>
      <w:r>
        <w:rPr>
          <w:rFonts w:hint="eastAsia"/>
        </w:rPr>
        <w:t>別紙３</w:t>
      </w:r>
      <w:r>
        <w:rPr>
          <w:rFonts w:hint="eastAsia"/>
        </w:rPr>
        <w:t>)</w:t>
      </w:r>
      <w:r>
        <w:rPr>
          <w:rFonts w:hint="eastAsia"/>
        </w:rPr>
        <w:t>のとおりとする。</w:t>
      </w:r>
    </w:p>
    <w:p w14:paraId="7BFF8732" w14:textId="77777777" w:rsidR="003C2CD5" w:rsidRDefault="003C2CD5" w:rsidP="00B31C89">
      <w:pPr>
        <w:spacing w:line="300" w:lineRule="exact"/>
        <w:rPr>
          <w:rFonts w:hint="eastAsia"/>
        </w:rPr>
      </w:pPr>
    </w:p>
    <w:p w14:paraId="47C3AAA6" w14:textId="77777777" w:rsidR="00A92696" w:rsidRDefault="00A92696" w:rsidP="00B31C89">
      <w:pPr>
        <w:spacing w:line="300" w:lineRule="exact"/>
      </w:pPr>
      <w:r>
        <w:rPr>
          <w:rFonts w:hint="eastAsia"/>
        </w:rPr>
        <w:t>６．その他</w:t>
      </w:r>
    </w:p>
    <w:p w14:paraId="20D32AA7" w14:textId="77777777" w:rsidR="00EB507E" w:rsidRPr="002F2D65" w:rsidRDefault="00902915" w:rsidP="00EB507E">
      <w:pPr>
        <w:spacing w:line="300" w:lineRule="exact"/>
      </w:pPr>
      <w:r>
        <w:rPr>
          <w:rFonts w:hint="eastAsia"/>
        </w:rPr>
        <w:t>（１）</w:t>
      </w:r>
      <w:r w:rsidR="00EB507E" w:rsidRPr="002F2D65">
        <w:rPr>
          <w:rFonts w:hint="eastAsia"/>
        </w:rPr>
        <w:t>令和</w:t>
      </w:r>
      <w:r w:rsidR="00EB507E" w:rsidRPr="00CB002D">
        <w:rPr>
          <w:rFonts w:hint="eastAsia"/>
        </w:rPr>
        <w:t>６</w:t>
      </w:r>
      <w:r w:rsidR="00EB507E" w:rsidRPr="002F2D65">
        <w:rPr>
          <w:rFonts w:hint="eastAsia"/>
        </w:rPr>
        <w:t>年度　年間使用実績</w:t>
      </w:r>
      <w:r w:rsidR="00EB507E">
        <w:rPr>
          <w:rFonts w:hint="eastAsia"/>
        </w:rPr>
        <w:t>（枚数は月当たりの平均カウント）</w:t>
      </w:r>
    </w:p>
    <w:p w14:paraId="6018158B" w14:textId="77777777" w:rsidR="00EB507E" w:rsidRDefault="00EB507E" w:rsidP="00EB507E">
      <w:pPr>
        <w:spacing w:line="300" w:lineRule="exact"/>
      </w:pPr>
      <w:r w:rsidRPr="002F2D65">
        <w:rPr>
          <w:rFonts w:hint="eastAsia"/>
        </w:rPr>
        <w:t xml:space="preserve">        </w:t>
      </w:r>
      <w:r>
        <w:rPr>
          <w:rFonts w:hint="eastAsia"/>
        </w:rPr>
        <w:t>ＭＸ－Ｍ４０７１</w:t>
      </w:r>
      <w:r w:rsidRPr="002F2D65">
        <w:rPr>
          <w:rFonts w:hint="eastAsia"/>
        </w:rPr>
        <w:t>（</w:t>
      </w:r>
      <w:r>
        <w:rPr>
          <w:rFonts w:hint="eastAsia"/>
        </w:rPr>
        <w:t>シャープ</w:t>
      </w:r>
      <w:r w:rsidRPr="002F2D65">
        <w:rPr>
          <w:rFonts w:hint="eastAsia"/>
        </w:rPr>
        <w:t>）</w:t>
      </w:r>
    </w:p>
    <w:p w14:paraId="16FF5D46" w14:textId="77777777" w:rsidR="00EB507E" w:rsidRPr="002F2D65" w:rsidRDefault="00EB507E" w:rsidP="00EB507E">
      <w:pPr>
        <w:spacing w:line="300" w:lineRule="exact"/>
        <w:ind w:firstLineChars="200" w:firstLine="420"/>
      </w:pPr>
      <w:r w:rsidRPr="002F2D65">
        <w:rPr>
          <w:rFonts w:hint="eastAsia"/>
        </w:rPr>
        <w:t xml:space="preserve">　　</w:t>
      </w:r>
      <w:r>
        <w:rPr>
          <w:rFonts w:hint="eastAsia"/>
        </w:rPr>
        <w:t>印刷室９，０００カウント　進路指導室４，０００</w:t>
      </w:r>
      <w:r w:rsidRPr="002F2D65">
        <w:rPr>
          <w:rFonts w:hint="eastAsia"/>
        </w:rPr>
        <w:t>カウント</w:t>
      </w:r>
    </w:p>
    <w:p w14:paraId="4D8723AE" w14:textId="07F94460" w:rsidR="00A92696" w:rsidRDefault="00A92696" w:rsidP="00EB507E">
      <w:pPr>
        <w:spacing w:line="300" w:lineRule="exact"/>
      </w:pPr>
      <w:r>
        <w:rPr>
          <w:rFonts w:hint="eastAsia"/>
        </w:rPr>
        <w:t>（２）</w:t>
      </w:r>
      <w:r w:rsidR="00EB507E">
        <w:rPr>
          <w:rFonts w:hint="eastAsia"/>
        </w:rPr>
        <w:t>コピーカード不要</w:t>
      </w:r>
    </w:p>
    <w:p w14:paraId="5470B402" w14:textId="1612A2D7" w:rsidR="00A92696" w:rsidRDefault="00A92696" w:rsidP="00B31C89">
      <w:pPr>
        <w:spacing w:line="300" w:lineRule="exact"/>
      </w:pPr>
      <w:r>
        <w:rPr>
          <w:rFonts w:hint="eastAsia"/>
        </w:rPr>
        <w:t>（３）契約期間満了に伴い複写機を撤去した際の残存データの消去</w:t>
      </w:r>
    </w:p>
    <w:p w14:paraId="02B69CDA" w14:textId="77777777" w:rsidR="002F2D65" w:rsidRDefault="00A92696" w:rsidP="002F2D65">
      <w:pPr>
        <w:spacing w:line="300" w:lineRule="exact"/>
        <w:ind w:left="630" w:hangingChars="300" w:hanging="630"/>
        <w:rPr>
          <w:u w:val="single"/>
        </w:rPr>
      </w:pPr>
      <w:r>
        <w:rPr>
          <w:rFonts w:hint="eastAsia"/>
        </w:rPr>
        <w:t xml:space="preserve">    </w:t>
      </w:r>
      <w:r w:rsidRPr="00977161">
        <w:rPr>
          <w:rFonts w:hint="eastAsia"/>
          <w:u w:val="single"/>
        </w:rPr>
        <w:t>残存データの消去にかかる費用は、別途支払いは行いませんので、当該費用を契約単価に</w:t>
      </w:r>
    </w:p>
    <w:p w14:paraId="32AC0ECB" w14:textId="00654099" w:rsidR="00841700" w:rsidRDefault="00A92696" w:rsidP="002F2D65">
      <w:pPr>
        <w:spacing w:line="300" w:lineRule="exact"/>
        <w:ind w:leftChars="200" w:left="630" w:hangingChars="100" w:hanging="210"/>
        <w:rPr>
          <w:u w:val="single"/>
        </w:rPr>
      </w:pPr>
      <w:r w:rsidRPr="00977161">
        <w:rPr>
          <w:rFonts w:hint="eastAsia"/>
          <w:u w:val="single"/>
        </w:rPr>
        <w:t>含めて応札ください。</w:t>
      </w:r>
    </w:p>
    <w:p w14:paraId="0DC0530D" w14:textId="77777777" w:rsidR="00F27267" w:rsidRPr="00F27267" w:rsidRDefault="00F27267" w:rsidP="00F27267">
      <w:pPr>
        <w:spacing w:line="300" w:lineRule="exact"/>
        <w:ind w:left="630" w:hangingChars="300" w:hanging="630"/>
      </w:pPr>
      <w:r w:rsidRPr="00F27267">
        <w:rPr>
          <w:rFonts w:hint="eastAsia"/>
        </w:rPr>
        <w:t>（４）搬入および据え付け、撤去に要する経費は、契約単価に含めてください。</w:t>
      </w:r>
    </w:p>
    <w:p w14:paraId="263EC0E9" w14:textId="0DCD1685" w:rsidR="0050215F" w:rsidRDefault="003A467D" w:rsidP="00F27267">
      <w:pPr>
        <w:spacing w:line="300" w:lineRule="exact"/>
      </w:pPr>
      <w:r>
        <w:rPr>
          <w:rFonts w:hint="eastAsia"/>
        </w:rPr>
        <w:t>（５）</w:t>
      </w:r>
      <w:r w:rsidR="00250A61">
        <w:rPr>
          <w:rFonts w:hint="eastAsia"/>
        </w:rPr>
        <w:t>不良複写を想定し、</w:t>
      </w:r>
      <w:r w:rsidR="00250A61" w:rsidRPr="00440892">
        <w:rPr>
          <w:rFonts w:hint="eastAsia"/>
        </w:rPr>
        <w:t>減数</w:t>
      </w:r>
      <w:r w:rsidR="00F27267" w:rsidRPr="00440892">
        <w:rPr>
          <w:rFonts w:hint="eastAsia"/>
        </w:rPr>
        <w:t>率</w:t>
      </w:r>
      <w:r w:rsidR="00F27267" w:rsidRPr="00F27267">
        <w:rPr>
          <w:rFonts w:hint="eastAsia"/>
        </w:rPr>
        <w:t>は２</w:t>
      </w:r>
      <w:r w:rsidR="00F27267" w:rsidRPr="00F27267">
        <w:rPr>
          <w:rFonts w:hint="eastAsia"/>
        </w:rPr>
        <w:t>%</w:t>
      </w:r>
      <w:r w:rsidR="00F27267" w:rsidRPr="00F27267">
        <w:rPr>
          <w:rFonts w:hint="eastAsia"/>
        </w:rPr>
        <w:t>としています。</w:t>
      </w:r>
    </w:p>
    <w:p w14:paraId="0FE5A32B" w14:textId="77777777" w:rsidR="0050215F" w:rsidRDefault="0050215F">
      <w:pPr>
        <w:widowControl/>
        <w:jc w:val="left"/>
      </w:pPr>
      <w:r>
        <w:br w:type="page"/>
      </w:r>
    </w:p>
    <w:p w14:paraId="6790E08D" w14:textId="77777777" w:rsidR="0050215F" w:rsidRPr="00347A8C" w:rsidRDefault="0050215F" w:rsidP="0050215F">
      <w:pPr>
        <w:rPr>
          <w:rFonts w:ascii="ＭＳ ゴシック" w:eastAsia="ＭＳ ゴシック" w:hAnsi="ＭＳ ゴシック"/>
          <w:szCs w:val="24"/>
        </w:rPr>
      </w:pPr>
      <w:r w:rsidRPr="00347A8C">
        <w:rPr>
          <w:rFonts w:ascii="ＭＳ ゴシック" w:eastAsia="ＭＳ ゴシック" w:hAnsi="ＭＳ ゴシック" w:hint="eastAsia"/>
          <w:szCs w:val="24"/>
        </w:rPr>
        <w:lastRenderedPageBreak/>
        <w:t>（別紙１）</w:t>
      </w:r>
    </w:p>
    <w:p w14:paraId="3C036028" w14:textId="77777777" w:rsidR="0050215F" w:rsidRPr="00347A8C" w:rsidRDefault="0050215F" w:rsidP="0050215F">
      <w:pPr>
        <w:jc w:val="center"/>
        <w:rPr>
          <w:rFonts w:ascii="ＭＳ ゴシック" w:eastAsia="ＭＳ ゴシック" w:hAnsi="ＭＳ ゴシック"/>
          <w:sz w:val="24"/>
          <w:szCs w:val="24"/>
        </w:rPr>
      </w:pPr>
      <w:r w:rsidRPr="00347A8C">
        <w:rPr>
          <w:rFonts w:ascii="ＭＳ ゴシック" w:eastAsia="ＭＳ ゴシック" w:hAnsi="ＭＳ ゴシック" w:hint="eastAsia"/>
          <w:sz w:val="24"/>
          <w:szCs w:val="24"/>
        </w:rPr>
        <w:t>複写機仕様書</w:t>
      </w:r>
    </w:p>
    <w:p w14:paraId="688CBDB0" w14:textId="77777777" w:rsidR="0050215F" w:rsidRPr="00347A8C" w:rsidRDefault="0050215F" w:rsidP="0050215F">
      <w:pPr>
        <w:jc w:val="center"/>
        <w:rPr>
          <w:rFonts w:ascii="ＭＳ ゴシック" w:eastAsia="ＭＳ ゴシック" w:hAnsi="ＭＳ ゴシック"/>
          <w:sz w:val="24"/>
          <w:szCs w:val="24"/>
        </w:rPr>
      </w:pPr>
    </w:p>
    <w:p w14:paraId="7A55FD00" w14:textId="77777777" w:rsidR="0050215F" w:rsidRPr="00347A8C" w:rsidRDefault="0050215F" w:rsidP="0050215F">
      <w:pPr>
        <w:rPr>
          <w:rFonts w:ascii="ＭＳ ゴシック" w:eastAsia="ＭＳ ゴシック" w:hAnsi="ＭＳ ゴシック"/>
          <w:szCs w:val="24"/>
        </w:rPr>
      </w:pPr>
      <w:r w:rsidRPr="00347A8C">
        <w:rPr>
          <w:rFonts w:ascii="ＭＳ ゴシック" w:eastAsia="ＭＳ ゴシック" w:hAnsi="ＭＳ ゴシック" w:hint="eastAsia"/>
          <w:szCs w:val="24"/>
        </w:rPr>
        <w:t xml:space="preserve">　１．モノクロコピー単一機能機種であること。</w:t>
      </w:r>
    </w:p>
    <w:p w14:paraId="4FD7D0B3" w14:textId="77777777" w:rsidR="0050215F" w:rsidRPr="00347A8C" w:rsidRDefault="0050215F" w:rsidP="0050215F">
      <w:pPr>
        <w:ind w:left="630" w:hangingChars="300" w:hanging="630"/>
        <w:rPr>
          <w:rFonts w:ascii="ＭＳ ゴシック" w:eastAsia="ＭＳ ゴシック" w:hAnsi="ＭＳ ゴシック"/>
          <w:spacing w:val="4"/>
          <w:szCs w:val="24"/>
        </w:rPr>
      </w:pPr>
      <w:r w:rsidRPr="00347A8C">
        <w:rPr>
          <w:rFonts w:ascii="ＭＳ ゴシック" w:eastAsia="ＭＳ ゴシック" w:hAnsi="ＭＳ ゴシック" w:hint="eastAsia"/>
          <w:szCs w:val="24"/>
        </w:rPr>
        <w:t xml:space="preserve">　　　(ファックスやプリンター機能が装備されている機種は、それらの機能を使用できないよう設定できること。)</w:t>
      </w:r>
    </w:p>
    <w:p w14:paraId="256E4BDB" w14:textId="77777777" w:rsidR="0050215F" w:rsidRPr="00347A8C" w:rsidRDefault="0050215F" w:rsidP="0050215F">
      <w:pPr>
        <w:ind w:left="1050" w:hangingChars="500" w:hanging="1050"/>
        <w:rPr>
          <w:rFonts w:ascii="ＭＳ ゴシック" w:eastAsia="ＭＳ ゴシック" w:hAnsi="ＭＳ ゴシック"/>
          <w:szCs w:val="24"/>
        </w:rPr>
      </w:pPr>
      <w:r w:rsidRPr="00347A8C">
        <w:rPr>
          <w:rFonts w:ascii="ＭＳ ゴシック" w:eastAsia="ＭＳ ゴシック" w:hAnsi="ＭＳ ゴシック" w:hint="eastAsia"/>
          <w:szCs w:val="24"/>
        </w:rPr>
        <w:t xml:space="preserve">　２．複写原稿サイズは最大Ａ３まで対応できること。</w:t>
      </w:r>
    </w:p>
    <w:p w14:paraId="1360C875" w14:textId="77777777" w:rsidR="0050215F" w:rsidRPr="00347A8C" w:rsidRDefault="0050215F" w:rsidP="0050215F">
      <w:pPr>
        <w:ind w:firstLineChars="300" w:firstLine="630"/>
        <w:rPr>
          <w:rFonts w:ascii="ＭＳ ゴシック" w:eastAsia="ＭＳ ゴシック" w:hAnsi="ＭＳ ゴシック"/>
          <w:spacing w:val="4"/>
          <w:szCs w:val="24"/>
        </w:rPr>
      </w:pPr>
      <w:r w:rsidRPr="00347A8C">
        <w:rPr>
          <w:rFonts w:ascii="ＭＳ ゴシック" w:eastAsia="ＭＳ ゴシック" w:hAnsi="ＭＳ ゴシック" w:hint="eastAsia"/>
          <w:szCs w:val="24"/>
        </w:rPr>
        <w:t>複写用紙サイズはＡ３（最大）～郵便はがき（最小）であること。</w:t>
      </w:r>
    </w:p>
    <w:p w14:paraId="02F6F751" w14:textId="77777777" w:rsidR="0050215F" w:rsidRPr="00347A8C" w:rsidRDefault="0050215F" w:rsidP="0050215F">
      <w:pPr>
        <w:rPr>
          <w:rFonts w:ascii="ＭＳ ゴシック" w:eastAsia="ＭＳ ゴシック" w:hAnsi="ＭＳ ゴシック"/>
          <w:szCs w:val="24"/>
        </w:rPr>
      </w:pPr>
      <w:r w:rsidRPr="00347A8C">
        <w:rPr>
          <w:rFonts w:ascii="ＭＳ ゴシック" w:eastAsia="ＭＳ ゴシック" w:hAnsi="ＭＳ ゴシック" w:hint="eastAsia"/>
          <w:szCs w:val="24"/>
        </w:rPr>
        <w:t xml:space="preserve">　３．解像度は、読み取り時600dpi×600dpi以上、書き込み時600dpi×600dpi以上であること。</w:t>
      </w:r>
    </w:p>
    <w:p w14:paraId="577A847D" w14:textId="77777777" w:rsidR="0050215F" w:rsidRPr="00347A8C" w:rsidRDefault="0050215F" w:rsidP="0050215F">
      <w:pPr>
        <w:rPr>
          <w:rFonts w:ascii="ＭＳ ゴシック" w:eastAsia="ＭＳ ゴシック" w:hAnsi="ＭＳ ゴシック"/>
          <w:szCs w:val="24"/>
        </w:rPr>
      </w:pPr>
      <w:r w:rsidRPr="00347A8C">
        <w:rPr>
          <w:rFonts w:ascii="ＭＳ ゴシック" w:eastAsia="ＭＳ ゴシック" w:hAnsi="ＭＳ ゴシック" w:hint="eastAsia"/>
          <w:szCs w:val="24"/>
        </w:rPr>
        <w:t xml:space="preserve">　４．階調は、256階調であること。</w:t>
      </w:r>
    </w:p>
    <w:p w14:paraId="123993BF" w14:textId="77777777" w:rsidR="0050215F" w:rsidRPr="00347A8C" w:rsidRDefault="0050215F" w:rsidP="0050215F">
      <w:pPr>
        <w:rPr>
          <w:rFonts w:ascii="ＭＳ ゴシック" w:eastAsia="ＭＳ ゴシック" w:hAnsi="ＭＳ ゴシック"/>
          <w:szCs w:val="24"/>
        </w:rPr>
      </w:pPr>
      <w:r w:rsidRPr="00347A8C">
        <w:rPr>
          <w:rFonts w:ascii="ＭＳ ゴシック" w:eastAsia="ＭＳ ゴシック" w:hAnsi="ＭＳ ゴシック" w:hint="eastAsia"/>
          <w:szCs w:val="24"/>
        </w:rPr>
        <w:t xml:space="preserve">　５．複写倍率は25～400%で、１％単位の設定ができること。</w:t>
      </w:r>
    </w:p>
    <w:p w14:paraId="45E5B2D2" w14:textId="77777777" w:rsidR="0050215F" w:rsidRPr="00347A8C" w:rsidRDefault="0050215F" w:rsidP="0050215F">
      <w:pPr>
        <w:rPr>
          <w:rFonts w:ascii="ＭＳ ゴシック" w:eastAsia="ＭＳ ゴシック" w:hAnsi="ＭＳ ゴシック"/>
          <w:szCs w:val="24"/>
        </w:rPr>
      </w:pPr>
      <w:r w:rsidRPr="00347A8C">
        <w:rPr>
          <w:rFonts w:ascii="ＭＳ ゴシック" w:eastAsia="ＭＳ ゴシック" w:hAnsi="ＭＳ ゴシック" w:hint="eastAsia"/>
          <w:szCs w:val="24"/>
        </w:rPr>
        <w:t xml:space="preserve">　６．給紙トレイ（４段）および手差しトレイを備えていること。</w:t>
      </w:r>
    </w:p>
    <w:p w14:paraId="1809F11E" w14:textId="77777777" w:rsidR="0050215F" w:rsidRPr="00347A8C" w:rsidRDefault="0050215F" w:rsidP="0050215F">
      <w:pPr>
        <w:rPr>
          <w:rFonts w:ascii="ＭＳ ゴシック" w:eastAsia="ＭＳ ゴシック" w:hAnsi="ＭＳ ゴシック"/>
          <w:szCs w:val="24"/>
        </w:rPr>
      </w:pPr>
      <w:r w:rsidRPr="00347A8C">
        <w:rPr>
          <w:rFonts w:ascii="ＭＳ ゴシック" w:eastAsia="ＭＳ ゴシック" w:hAnsi="ＭＳ ゴシック" w:hint="eastAsia"/>
          <w:szCs w:val="24"/>
        </w:rPr>
        <w:t xml:space="preserve">　７．自動両面原稿送り装置を備えていること。</w:t>
      </w:r>
    </w:p>
    <w:p w14:paraId="5073C2AC" w14:textId="77777777" w:rsidR="0050215F" w:rsidRPr="00347A8C" w:rsidRDefault="0050215F" w:rsidP="0050215F">
      <w:pPr>
        <w:ind w:left="420" w:hangingChars="200" w:hanging="420"/>
        <w:rPr>
          <w:rFonts w:ascii="ＭＳ ゴシック" w:eastAsia="ＭＳ ゴシック" w:hAnsi="ＭＳ ゴシック"/>
          <w:color w:val="000000" w:themeColor="text1"/>
          <w:szCs w:val="24"/>
        </w:rPr>
      </w:pPr>
      <w:r w:rsidRPr="00347A8C">
        <w:rPr>
          <w:rFonts w:ascii="ＭＳ ゴシック" w:eastAsia="ＭＳ ゴシック" w:hAnsi="ＭＳ ゴシック" w:hint="eastAsia"/>
          <w:szCs w:val="24"/>
        </w:rPr>
        <w:t xml:space="preserve">　８．両面コピーおよび集約コピー機能、</w:t>
      </w:r>
      <w:r w:rsidRPr="00347A8C">
        <w:rPr>
          <w:rFonts w:ascii="ＭＳ ゴシック" w:eastAsia="ＭＳ ゴシック" w:hAnsi="ＭＳ ゴシック" w:hint="eastAsia"/>
          <w:color w:val="000000" w:themeColor="text1"/>
          <w:szCs w:val="24"/>
        </w:rPr>
        <w:t>オフセット排出を含む電子ソート機能を備え、ページ番号の印字が可能であること。</w:t>
      </w:r>
    </w:p>
    <w:p w14:paraId="040011DC" w14:textId="77777777" w:rsidR="0050215F" w:rsidRPr="00347A8C" w:rsidRDefault="0050215F" w:rsidP="0050215F">
      <w:pPr>
        <w:rPr>
          <w:rFonts w:ascii="ＭＳ ゴシック" w:eastAsia="ＭＳ ゴシック" w:hAnsi="ＭＳ ゴシック"/>
          <w:color w:val="000000" w:themeColor="text1"/>
          <w:szCs w:val="24"/>
        </w:rPr>
      </w:pPr>
      <w:r w:rsidRPr="00347A8C">
        <w:rPr>
          <w:rFonts w:ascii="ＭＳ ゴシック" w:eastAsia="ＭＳ ゴシック" w:hAnsi="ＭＳ ゴシック" w:hint="eastAsia"/>
          <w:color w:val="000000" w:themeColor="text1"/>
          <w:szCs w:val="24"/>
        </w:rPr>
        <w:t xml:space="preserve">　９．電源は100</w:t>
      </w:r>
      <w:r w:rsidRPr="00347A8C">
        <w:rPr>
          <w:rFonts w:ascii="ＭＳ ゴシック" w:eastAsia="ＭＳ ゴシック" w:hAnsi="ＭＳ ゴシック"/>
          <w:color w:val="000000" w:themeColor="text1"/>
          <w:szCs w:val="24"/>
        </w:rPr>
        <w:t>V</w:t>
      </w:r>
      <w:r w:rsidRPr="00347A8C">
        <w:rPr>
          <w:rFonts w:ascii="ＭＳ ゴシック" w:eastAsia="ＭＳ ゴシック" w:hAnsi="ＭＳ ゴシック" w:hint="eastAsia"/>
          <w:color w:val="000000" w:themeColor="text1"/>
          <w:szCs w:val="24"/>
        </w:rPr>
        <w:t>／15Ａで使用できること。</w:t>
      </w:r>
    </w:p>
    <w:p w14:paraId="11B9E271" w14:textId="77777777" w:rsidR="0050215F" w:rsidRPr="00347A8C" w:rsidRDefault="0050215F" w:rsidP="0050215F">
      <w:pPr>
        <w:ind w:left="1050" w:hangingChars="500" w:hanging="1050"/>
        <w:rPr>
          <w:rFonts w:ascii="ＭＳ ゴシック" w:eastAsia="ＭＳ ゴシック" w:hAnsi="ＭＳ ゴシック"/>
          <w:color w:val="000000" w:themeColor="text1"/>
          <w:szCs w:val="24"/>
        </w:rPr>
      </w:pPr>
      <w:r w:rsidRPr="00347A8C">
        <w:rPr>
          <w:rFonts w:ascii="ＭＳ ゴシック" w:eastAsia="ＭＳ ゴシック" w:hAnsi="ＭＳ ゴシック" w:hint="eastAsia"/>
          <w:color w:val="000000" w:themeColor="text1"/>
          <w:szCs w:val="24"/>
        </w:rPr>
        <w:t xml:space="preserve">　10．グリーン購入法に適合していること。</w:t>
      </w:r>
    </w:p>
    <w:p w14:paraId="2330C166" w14:textId="77777777" w:rsidR="0050215F" w:rsidRPr="00347A8C" w:rsidRDefault="0050215F" w:rsidP="0050215F">
      <w:pPr>
        <w:rPr>
          <w:rFonts w:ascii="ＭＳ ゴシック" w:eastAsia="ＭＳ ゴシック" w:hAnsi="ＭＳ ゴシック"/>
          <w:color w:val="000000" w:themeColor="text1"/>
          <w:szCs w:val="24"/>
        </w:rPr>
      </w:pPr>
      <w:r w:rsidRPr="00347A8C">
        <w:rPr>
          <w:rFonts w:ascii="ＭＳ ゴシック" w:eastAsia="ＭＳ ゴシック" w:hAnsi="ＭＳ ゴシック" w:hint="eastAsia"/>
          <w:color w:val="000000" w:themeColor="text1"/>
          <w:szCs w:val="24"/>
        </w:rPr>
        <w:t xml:space="preserve">　11．エコマーク商品の認定を受けていること。</w:t>
      </w:r>
    </w:p>
    <w:p w14:paraId="20783050" w14:textId="77777777" w:rsidR="0050215F" w:rsidRPr="00347A8C" w:rsidRDefault="0050215F" w:rsidP="0050215F">
      <w:pPr>
        <w:rPr>
          <w:rFonts w:ascii="ＭＳ ゴシック" w:eastAsia="ＭＳ ゴシック" w:hAnsi="ＭＳ ゴシック"/>
          <w:szCs w:val="24"/>
        </w:rPr>
      </w:pPr>
      <w:r w:rsidRPr="00347A8C">
        <w:rPr>
          <w:rFonts w:ascii="ＭＳ ゴシック" w:eastAsia="ＭＳ ゴシック" w:hAnsi="ＭＳ ゴシック" w:hint="eastAsia"/>
          <w:szCs w:val="24"/>
        </w:rPr>
        <w:t xml:space="preserve">　12．国際エネルギースタープログラムに適合していること。</w:t>
      </w:r>
    </w:p>
    <w:p w14:paraId="3DE220C3" w14:textId="77777777" w:rsidR="0050215F" w:rsidRPr="00347A8C" w:rsidRDefault="0050215F" w:rsidP="0050215F">
      <w:pPr>
        <w:overflowPunct w:val="0"/>
        <w:ind w:firstLineChars="100" w:firstLine="210"/>
        <w:jc w:val="left"/>
        <w:textAlignment w:val="top"/>
        <w:rPr>
          <w:rFonts w:ascii="ＭＳ ゴシック" w:eastAsia="ＭＳ ゴシック" w:hAnsi="ＭＳ ゴシック"/>
          <w:szCs w:val="24"/>
        </w:rPr>
      </w:pPr>
      <w:r w:rsidRPr="00347A8C">
        <w:rPr>
          <w:rFonts w:ascii="ＭＳ ゴシック" w:eastAsia="ＭＳ ゴシック" w:hAnsi="ＭＳ ゴシック" w:hint="eastAsia"/>
          <w:szCs w:val="24"/>
        </w:rPr>
        <w:t>13．定量的環境情報（カーボンフットプリント（CFP））が開示されていること。</w:t>
      </w:r>
    </w:p>
    <w:p w14:paraId="270FBF6B" w14:textId="77777777" w:rsidR="0050215F" w:rsidRPr="00347A8C" w:rsidRDefault="0050215F" w:rsidP="0050215F">
      <w:pPr>
        <w:ind w:left="420" w:hangingChars="200" w:hanging="420"/>
        <w:rPr>
          <w:rFonts w:ascii="ＭＳ ゴシック" w:eastAsia="ＭＳ ゴシック" w:hAnsi="ＭＳ ゴシック"/>
          <w:szCs w:val="24"/>
        </w:rPr>
      </w:pPr>
      <w:r w:rsidRPr="00347A8C">
        <w:rPr>
          <w:rFonts w:ascii="ＭＳ ゴシック" w:eastAsia="ＭＳ ゴシック" w:hAnsi="ＭＳ ゴシック" w:hint="eastAsia"/>
          <w:szCs w:val="24"/>
        </w:rPr>
        <w:t xml:space="preserve">　14．各所属単位で利用枚数の集計管理ができること。</w:t>
      </w:r>
    </w:p>
    <w:p w14:paraId="5AA2494D" w14:textId="0A9F6737" w:rsidR="0050215F" w:rsidRPr="004A3AD4" w:rsidRDefault="0050215F" w:rsidP="0050215F">
      <w:pPr>
        <w:rPr>
          <w:rFonts w:ascii="ＭＳ ゴシック" w:eastAsia="ＭＳ ゴシック" w:hAnsi="ＭＳ ゴシック"/>
        </w:rPr>
      </w:pPr>
      <w:r w:rsidRPr="00347A8C">
        <w:rPr>
          <w:rFonts w:ascii="ＭＳ ゴシック" w:eastAsia="ＭＳ ゴシック" w:hAnsi="ＭＳ ゴシック" w:hint="eastAsia"/>
          <w:szCs w:val="24"/>
        </w:rPr>
        <w:t xml:space="preserve">　15．未使用の複写機（未使用の再生機を含む。）であること。</w:t>
      </w:r>
      <w:r>
        <w:rPr>
          <w:rFonts w:ascii="ＭＳ ゴシック" w:eastAsia="ＭＳ ゴシック" w:hAnsi="ＭＳ ゴシック"/>
          <w:szCs w:val="24"/>
        </w:rPr>
        <w:br w:type="page"/>
      </w:r>
      <w:r w:rsidRPr="004A3AD4">
        <w:rPr>
          <w:rFonts w:ascii="ＭＳ ゴシック" w:eastAsia="ＭＳ ゴシック" w:hAnsi="ＭＳ ゴシック" w:hint="eastAsia"/>
        </w:rPr>
        <w:lastRenderedPageBreak/>
        <w:t>（別紙２）</w:t>
      </w:r>
    </w:p>
    <w:p w14:paraId="1EE306B6" w14:textId="77777777" w:rsidR="0050215F" w:rsidRPr="004A3AD4" w:rsidRDefault="0050215F" w:rsidP="0050215F">
      <w:pPr>
        <w:overflowPunct w:val="0"/>
        <w:jc w:val="center"/>
        <w:textAlignment w:val="top"/>
        <w:rPr>
          <w:rFonts w:ascii="ＭＳ ゴシック" w:eastAsia="ＭＳ ゴシック" w:hAnsi="ＭＳ ゴシック"/>
          <w:spacing w:val="2"/>
          <w:kern w:val="0"/>
          <w:sz w:val="24"/>
        </w:rPr>
      </w:pPr>
      <w:r w:rsidRPr="004A3AD4">
        <w:rPr>
          <w:rFonts w:ascii="ＭＳ ゴシック" w:eastAsia="ＭＳ ゴシック" w:hAnsi="ＭＳ ゴシック" w:cs="ＭＳ 明朝" w:hint="eastAsia"/>
          <w:kern w:val="0"/>
          <w:sz w:val="24"/>
        </w:rPr>
        <w:t>スキャナー機能特記仕様書</w:t>
      </w:r>
    </w:p>
    <w:p w14:paraId="068531A3" w14:textId="77777777" w:rsidR="0050215F" w:rsidRPr="004A3AD4" w:rsidRDefault="0050215F" w:rsidP="0050215F">
      <w:pPr>
        <w:overflowPunct w:val="0"/>
        <w:ind w:firstLineChars="100" w:firstLine="21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cs="ＭＳ 明朝" w:hint="eastAsia"/>
          <w:kern w:val="0"/>
          <w:szCs w:val="21"/>
        </w:rPr>
        <w:t>１．機　　能</w:t>
      </w:r>
    </w:p>
    <w:p w14:paraId="3ECDF290" w14:textId="77777777" w:rsidR="0050215F" w:rsidRPr="000F14E8" w:rsidRDefault="0050215F" w:rsidP="0050215F">
      <w:pPr>
        <w:overflowPunct w:val="0"/>
        <w:ind w:left="630" w:hangingChars="300" w:hanging="63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cs="ＭＳ 明朝" w:hint="eastAsia"/>
          <w:kern w:val="0"/>
          <w:szCs w:val="21"/>
        </w:rPr>
        <w:t xml:space="preserve">　（１）複写機のスキャナー機能により電子化したデータは、複写機内のハードディスク装置等に格納でき、庁内ネットワークを経由して各職員が利用するクライアントパソコンに取り込めること。</w:t>
      </w:r>
    </w:p>
    <w:p w14:paraId="7DDF4890" w14:textId="54CE811B" w:rsidR="0050215F" w:rsidRPr="004A3AD4" w:rsidRDefault="0050215F" w:rsidP="0050215F">
      <w:pPr>
        <w:overflowPunct w:val="0"/>
        <w:ind w:left="630" w:hangingChars="300" w:hanging="63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（２）</w:t>
      </w:r>
      <w:r w:rsidRPr="004A3AD4">
        <w:rPr>
          <w:rFonts w:ascii="ＭＳ ゴシック" w:eastAsia="ＭＳ ゴシック" w:hAnsi="ＭＳ ゴシック" w:cs="ＭＳ 明朝" w:hint="eastAsia"/>
          <w:kern w:val="0"/>
          <w:szCs w:val="21"/>
        </w:rPr>
        <w:t>スキャナー機能用サーバを必要とすることなく、複写機本体のみでスキャナー機能を利用できること。</w:t>
      </w:r>
    </w:p>
    <w:p w14:paraId="79EFBCBD" w14:textId="77777777" w:rsidR="0050215F" w:rsidRPr="004A3AD4" w:rsidRDefault="0050215F" w:rsidP="0050215F">
      <w:pPr>
        <w:overflowPunct w:val="0"/>
        <w:ind w:left="630" w:hangingChars="300" w:hanging="63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cs="ＭＳ 明朝" w:hint="eastAsia"/>
          <w:kern w:val="0"/>
          <w:szCs w:val="21"/>
        </w:rPr>
        <w:t xml:space="preserve">　（３）クライアントパソコンへのデータの取り込みは、ブラウザから複写機にアクセスする方式とする。</w:t>
      </w:r>
    </w:p>
    <w:p w14:paraId="7D288562" w14:textId="77777777" w:rsidR="0050215F" w:rsidRPr="003804E5" w:rsidRDefault="0050215F" w:rsidP="0050215F">
      <w:pPr>
        <w:tabs>
          <w:tab w:val="right" w:pos="9070"/>
        </w:tabs>
        <w:overflowPunct w:val="0"/>
        <w:ind w:left="1050" w:hangingChars="500" w:hanging="105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cs="ＭＳ 明朝" w:hint="eastAsia"/>
          <w:kern w:val="0"/>
          <w:szCs w:val="21"/>
        </w:rPr>
        <w:t xml:space="preserve">　　</w:t>
      </w:r>
      <w:r w:rsidRPr="0062185A">
        <w:rPr>
          <w:rFonts w:ascii="ＭＳ ゴシック" w:eastAsia="ＭＳ ゴシック" w:hAnsi="ＭＳ ゴシック" w:cs="ＭＳ 明朝" w:hint="eastAsia"/>
          <w:color w:val="FF0000"/>
          <w:kern w:val="0"/>
          <w:szCs w:val="21"/>
        </w:rPr>
        <w:t xml:space="preserve">　</w:t>
      </w:r>
      <w:r w:rsidRPr="003804E5">
        <w:rPr>
          <w:rFonts w:ascii="ＭＳ ゴシック" w:eastAsia="ＭＳ ゴシック" w:hAnsi="ＭＳ ゴシック" w:cs="ＭＳ 明朝" w:hint="eastAsia"/>
          <w:kern w:val="0"/>
          <w:szCs w:val="21"/>
        </w:rPr>
        <w:t>ア．専用のソフトウェアをインストールする必要がないこと。</w:t>
      </w:r>
    </w:p>
    <w:p w14:paraId="16920201" w14:textId="77777777" w:rsidR="0050215F" w:rsidRPr="004A3AD4" w:rsidRDefault="0050215F" w:rsidP="0050215F">
      <w:pPr>
        <w:overflowPunct w:val="0"/>
        <w:ind w:left="1050" w:hangingChars="500" w:hanging="105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cs="ＭＳ 明朝" w:hint="eastAsia"/>
          <w:kern w:val="0"/>
          <w:szCs w:val="21"/>
        </w:rPr>
        <w:t xml:space="preserve">　　　イ．Flash、Active</w:t>
      </w:r>
      <w:r>
        <w:rPr>
          <w:rFonts w:ascii="ＭＳ ゴシック" w:eastAsia="ＭＳ ゴシック" w:hAnsi="ＭＳ ゴシック" w:cs="ＭＳ 明朝" w:hint="eastAsia"/>
          <w:kern w:val="0"/>
          <w:szCs w:val="21"/>
        </w:rPr>
        <w:t>X、</w:t>
      </w:r>
      <w:r w:rsidRPr="004A3AD4">
        <w:rPr>
          <w:rFonts w:ascii="ＭＳ ゴシック" w:eastAsia="ＭＳ ゴシック" w:hAnsi="ＭＳ ゴシック" w:hint="eastAsia"/>
          <w:spacing w:val="2"/>
          <w:kern w:val="0"/>
          <w:szCs w:val="21"/>
        </w:rPr>
        <w:t>ＪＲＥ</w:t>
      </w:r>
      <w:r w:rsidRPr="004A3AD4">
        <w:rPr>
          <w:rFonts w:ascii="ＭＳ ゴシック" w:eastAsia="ＭＳ ゴシック" w:hAnsi="ＭＳ ゴシック" w:cs="ＭＳ 明朝" w:hint="eastAsia"/>
          <w:kern w:val="0"/>
          <w:szCs w:val="21"/>
        </w:rPr>
        <w:t>を使用しないこと。</w:t>
      </w:r>
    </w:p>
    <w:p w14:paraId="7A63AE83" w14:textId="77777777" w:rsidR="0050215F" w:rsidRPr="004A3AD4" w:rsidRDefault="0050215F" w:rsidP="0050215F">
      <w:pPr>
        <w:overflowPunct w:val="0"/>
        <w:ind w:left="1070" w:hangingChars="500" w:hanging="107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hint="eastAsia"/>
          <w:spacing w:val="2"/>
          <w:kern w:val="0"/>
          <w:szCs w:val="21"/>
        </w:rPr>
        <w:t xml:space="preserve">　　　ウ．ＳＭＴＰおよびＰＯＰによるメール送信は利用しないこと。</w:t>
      </w:r>
    </w:p>
    <w:p w14:paraId="5D2AC2BC" w14:textId="77777777" w:rsidR="0050215F" w:rsidRDefault="0050215F" w:rsidP="0050215F">
      <w:pPr>
        <w:overflowPunct w:val="0"/>
        <w:ind w:left="630" w:hangingChars="300" w:hanging="63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（４）</w:t>
      </w:r>
      <w:r w:rsidRPr="004A3AD4">
        <w:rPr>
          <w:rFonts w:ascii="ＭＳ ゴシック" w:eastAsia="ＭＳ ゴシック" w:hAnsi="ＭＳ ゴシック" w:cs="ＭＳ 明朝" w:hint="eastAsia"/>
          <w:kern w:val="0"/>
          <w:szCs w:val="21"/>
        </w:rPr>
        <w:t>クライアントパソコンへのデータ取り込み時のファイル形式は、ＰＤＦ、ＪＰＥＧ</w:t>
      </w:r>
      <w:r>
        <w:rPr>
          <w:rFonts w:ascii="ＭＳ ゴシック" w:eastAsia="ＭＳ ゴシック" w:hAnsi="ＭＳ ゴシック" w:hint="eastAsia"/>
          <w:spacing w:val="2"/>
          <w:kern w:val="0"/>
          <w:szCs w:val="21"/>
        </w:rPr>
        <w:t>、</w:t>
      </w:r>
    </w:p>
    <w:p w14:paraId="4C7D9CE8" w14:textId="77777777" w:rsidR="0050215F" w:rsidRPr="004A3AD4" w:rsidRDefault="0050215F" w:rsidP="0050215F">
      <w:pPr>
        <w:overflowPunct w:val="0"/>
        <w:ind w:leftChars="300" w:left="630"/>
        <w:textAlignment w:val="top"/>
        <w:rPr>
          <w:rFonts w:ascii="ＭＳ ゴシック" w:eastAsia="ＭＳ ゴシック" w:hAnsi="ＭＳ ゴシック"/>
          <w:spacing w:val="2"/>
          <w:kern w:val="0"/>
          <w:szCs w:val="21"/>
        </w:rPr>
      </w:pPr>
      <w:r w:rsidRPr="00476D43">
        <w:rPr>
          <w:rFonts w:ascii="ＭＳ ゴシック" w:eastAsia="ＭＳ ゴシック" w:hAnsi="ＭＳ ゴシック" w:cs="ＭＳ 明朝" w:hint="eastAsia"/>
          <w:kern w:val="0"/>
          <w:szCs w:val="21"/>
        </w:rPr>
        <w:t>ＴＩＦＦ</w:t>
      </w:r>
      <w:r w:rsidRPr="004A3AD4">
        <w:rPr>
          <w:rFonts w:ascii="ＭＳ ゴシック" w:eastAsia="ＭＳ ゴシック" w:hAnsi="ＭＳ ゴシック" w:cs="ＭＳ 明朝" w:hint="eastAsia"/>
          <w:kern w:val="0"/>
          <w:szCs w:val="21"/>
        </w:rPr>
        <w:t>等から選択できること。</w:t>
      </w:r>
    </w:p>
    <w:p w14:paraId="09F95EBB" w14:textId="77777777" w:rsidR="0050215F" w:rsidRPr="004A3AD4" w:rsidRDefault="0050215F" w:rsidP="0050215F">
      <w:pPr>
        <w:overflowPunct w:val="0"/>
        <w:ind w:left="630" w:hangingChars="300" w:hanging="630"/>
        <w:textAlignment w:val="top"/>
        <w:rPr>
          <w:rFonts w:ascii="ＭＳ ゴシック" w:eastAsia="ＭＳ ゴシック" w:hAnsi="ＭＳ ゴシック"/>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（５）スキャナー機能により電子化したデータは、複写機内</w:t>
      </w:r>
      <w:r>
        <w:rPr>
          <w:rFonts w:ascii="ＭＳ ゴシック" w:eastAsia="ＭＳ ゴシック" w:hAnsi="ＭＳ ゴシック" w:hint="eastAsia"/>
          <w:kern w:val="0"/>
          <w:szCs w:val="21"/>
        </w:rPr>
        <w:t>のハードディスク装置等において所属単位に割り当てられた</w:t>
      </w:r>
      <w:r w:rsidRPr="004A3AD4">
        <w:rPr>
          <w:rFonts w:ascii="ＭＳ ゴシック" w:eastAsia="ＭＳ ゴシック" w:hAnsi="ＭＳ ゴシック" w:hint="eastAsia"/>
          <w:kern w:val="0"/>
          <w:szCs w:val="21"/>
        </w:rPr>
        <w:t>場所（以下「ボックス」という。）に格納できること。</w:t>
      </w:r>
    </w:p>
    <w:p w14:paraId="3EB3D55F" w14:textId="77777777" w:rsidR="0050215F" w:rsidRPr="004A3AD4" w:rsidRDefault="0050215F" w:rsidP="0050215F">
      <w:pPr>
        <w:overflowPunct w:val="0"/>
        <w:ind w:left="642" w:hangingChars="300" w:hanging="642"/>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hint="eastAsia"/>
          <w:spacing w:val="2"/>
          <w:kern w:val="0"/>
          <w:szCs w:val="21"/>
        </w:rPr>
        <w:t xml:space="preserve">　　　ア．ボックスの設定を行うこと。（設定内容の詳細については、別途指示する。）</w:t>
      </w:r>
    </w:p>
    <w:p w14:paraId="140D6226" w14:textId="77777777" w:rsidR="0050215F" w:rsidRPr="004A3AD4" w:rsidRDefault="0050215F" w:rsidP="0050215F">
      <w:pPr>
        <w:overflowPunct w:val="0"/>
        <w:ind w:left="1050" w:hangingChars="500" w:hanging="105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Pr>
          <w:rFonts w:ascii="ＭＳ ゴシック" w:eastAsia="ＭＳ ゴシック" w:hAnsi="ＭＳ ゴシック" w:hint="eastAsia"/>
          <w:kern w:val="0"/>
          <w:szCs w:val="21"/>
        </w:rPr>
        <w:t xml:space="preserve">　　イ．各ボックスまたは各ボックス内のファイルは</w:t>
      </w:r>
      <w:r w:rsidRPr="004A3AD4">
        <w:rPr>
          <w:rFonts w:ascii="ＭＳ ゴシック" w:eastAsia="ＭＳ ゴシック" w:hAnsi="ＭＳ ゴシック" w:hint="eastAsia"/>
          <w:kern w:val="0"/>
          <w:szCs w:val="21"/>
        </w:rPr>
        <w:t>、</w:t>
      </w:r>
      <w:r w:rsidRPr="004A3AD4">
        <w:rPr>
          <w:rFonts w:ascii="ＭＳ ゴシック" w:eastAsia="ＭＳ ゴシック" w:hAnsi="ＭＳ ゴシック" w:cs="ＭＳ 明朝" w:hint="eastAsia"/>
          <w:kern w:val="0"/>
          <w:szCs w:val="21"/>
        </w:rPr>
        <w:t>パスワードによるセキュリティ機能を有すること。</w:t>
      </w:r>
    </w:p>
    <w:p w14:paraId="607B0DF7" w14:textId="77777777" w:rsidR="0050215F" w:rsidRPr="004A3AD4" w:rsidRDefault="0050215F" w:rsidP="0050215F">
      <w:pPr>
        <w:overflowPunct w:val="0"/>
        <w:ind w:left="642" w:hangingChars="300" w:hanging="642"/>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hint="eastAsia"/>
          <w:spacing w:val="2"/>
          <w:kern w:val="0"/>
          <w:szCs w:val="21"/>
        </w:rPr>
        <w:t xml:space="preserve">　（６）ボックスに格納されたデータは、日時指定</w:t>
      </w:r>
      <w:r>
        <w:rPr>
          <w:rFonts w:ascii="ＭＳ ゴシック" w:eastAsia="ＭＳ ゴシック" w:hAnsi="ＭＳ ゴシック" w:hint="eastAsia"/>
          <w:spacing w:val="2"/>
          <w:kern w:val="0"/>
          <w:szCs w:val="21"/>
        </w:rPr>
        <w:t>等により自動削除</w:t>
      </w:r>
      <w:r w:rsidRPr="004A3AD4">
        <w:rPr>
          <w:rFonts w:ascii="ＭＳ ゴシック" w:eastAsia="ＭＳ ゴシック" w:hAnsi="ＭＳ ゴシック" w:hint="eastAsia"/>
          <w:spacing w:val="2"/>
          <w:kern w:val="0"/>
          <w:szCs w:val="21"/>
        </w:rPr>
        <w:t>できること。（設定内容の詳細は、別途指示する。）</w:t>
      </w:r>
    </w:p>
    <w:p w14:paraId="6BD3A57A" w14:textId="77777777" w:rsidR="0050215F" w:rsidRPr="004A3AD4" w:rsidRDefault="0050215F" w:rsidP="0050215F">
      <w:pPr>
        <w:overflowPunct w:val="0"/>
        <w:ind w:firstLineChars="100" w:firstLine="21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hint="eastAsia"/>
          <w:kern w:val="0"/>
          <w:szCs w:val="21"/>
        </w:rPr>
        <w:t>（７）カラー</w:t>
      </w:r>
      <w:r w:rsidRPr="004A3AD4">
        <w:rPr>
          <w:rFonts w:ascii="ＭＳ ゴシック" w:eastAsia="ＭＳ ゴシック" w:hAnsi="ＭＳ ゴシック" w:cs="ＭＳ 明朝" w:hint="eastAsia"/>
          <w:kern w:val="0"/>
          <w:szCs w:val="21"/>
        </w:rPr>
        <w:t>スキャナー機能を備えていること。</w:t>
      </w:r>
    </w:p>
    <w:p w14:paraId="318036FA" w14:textId="77777777" w:rsidR="0050215F" w:rsidRPr="004A3AD4" w:rsidRDefault="0050215F" w:rsidP="0050215F">
      <w:pPr>
        <w:overflowPunct w:val="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（８）スキャナー機能の読み取り原稿サイズは最大Ａ３まで対応できること</w:t>
      </w:r>
      <w:r w:rsidRPr="004A3AD4">
        <w:rPr>
          <w:rFonts w:ascii="ＭＳ ゴシック" w:eastAsia="ＭＳ ゴシック" w:hAnsi="ＭＳ ゴシック" w:cs="ＭＳ 明朝" w:hint="eastAsia"/>
          <w:kern w:val="0"/>
          <w:szCs w:val="21"/>
        </w:rPr>
        <w:t>。</w:t>
      </w:r>
    </w:p>
    <w:p w14:paraId="1EC9DFD3" w14:textId="77777777" w:rsidR="0050215F" w:rsidRPr="004A3AD4" w:rsidRDefault="0050215F" w:rsidP="0050215F">
      <w:pPr>
        <w:overflowPunct w:val="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（９）スキャナー機能の読み取り解像</w:t>
      </w:r>
      <w:r w:rsidRPr="004A3AD4">
        <w:rPr>
          <w:rFonts w:ascii="ＭＳ ゴシック" w:eastAsia="ＭＳ ゴシック" w:hAnsi="ＭＳ ゴシック" w:cs="ＭＳ 明朝" w:hint="eastAsia"/>
          <w:kern w:val="0"/>
          <w:szCs w:val="21"/>
        </w:rPr>
        <w:t>度は</w:t>
      </w:r>
      <w:r w:rsidRPr="004A3AD4">
        <w:rPr>
          <w:rFonts w:ascii="ＭＳ ゴシック" w:eastAsia="ＭＳ ゴシック" w:hAnsi="ＭＳ ゴシック" w:hint="eastAsia"/>
        </w:rPr>
        <w:t>600dpi×600dpi</w:t>
      </w:r>
      <w:r>
        <w:rPr>
          <w:rFonts w:ascii="ＭＳ ゴシック" w:eastAsia="ＭＳ ゴシック" w:hAnsi="ＭＳ ゴシック" w:hint="eastAsia"/>
        </w:rPr>
        <w:t>以上</w:t>
      </w:r>
      <w:r w:rsidRPr="004A3AD4">
        <w:rPr>
          <w:rFonts w:ascii="ＭＳ ゴシック" w:eastAsia="ＭＳ ゴシック" w:hAnsi="ＭＳ ゴシック" w:cs="ＭＳ 明朝" w:hint="eastAsia"/>
          <w:kern w:val="0"/>
          <w:szCs w:val="21"/>
        </w:rPr>
        <w:t>で</w:t>
      </w:r>
      <w:r>
        <w:rPr>
          <w:rFonts w:ascii="ＭＳ ゴシック" w:eastAsia="ＭＳ ゴシック" w:hAnsi="ＭＳ ゴシック" w:cs="ＭＳ 明朝" w:hint="eastAsia"/>
          <w:kern w:val="0"/>
          <w:szCs w:val="21"/>
        </w:rPr>
        <w:t>あ</w:t>
      </w:r>
      <w:r w:rsidRPr="004A3AD4">
        <w:rPr>
          <w:rFonts w:ascii="ＭＳ ゴシック" w:eastAsia="ＭＳ ゴシック" w:hAnsi="ＭＳ ゴシック" w:cs="ＭＳ 明朝" w:hint="eastAsia"/>
          <w:kern w:val="0"/>
          <w:szCs w:val="21"/>
        </w:rPr>
        <w:t>ること。</w:t>
      </w:r>
    </w:p>
    <w:p w14:paraId="419C74AC" w14:textId="77777777" w:rsidR="0050215F" w:rsidRPr="004A3AD4" w:rsidRDefault="0050215F" w:rsidP="0050215F">
      <w:pPr>
        <w:overflowPunct w:val="0"/>
        <w:ind w:firstLineChars="100" w:firstLine="210"/>
        <w:textAlignment w:val="top"/>
        <w:rPr>
          <w:rFonts w:ascii="ＭＳ ゴシック" w:eastAsia="ＭＳ ゴシック" w:hAnsi="ＭＳ ゴシック" w:cs="ＭＳ 明朝"/>
          <w:kern w:val="0"/>
          <w:szCs w:val="21"/>
        </w:rPr>
      </w:pPr>
    </w:p>
    <w:p w14:paraId="2A34CE37" w14:textId="77777777" w:rsidR="0050215F" w:rsidRPr="004A3AD4" w:rsidRDefault="0050215F" w:rsidP="0050215F">
      <w:pPr>
        <w:overflowPunct w:val="0"/>
        <w:ind w:firstLineChars="100" w:firstLine="21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cs="ＭＳ 明朝" w:hint="eastAsia"/>
          <w:kern w:val="0"/>
          <w:szCs w:val="21"/>
        </w:rPr>
        <w:t>２．保 守 等</w:t>
      </w:r>
    </w:p>
    <w:p w14:paraId="46D7E4C1" w14:textId="77777777" w:rsidR="0050215F" w:rsidRPr="004A3AD4" w:rsidRDefault="0050215F" w:rsidP="0050215F">
      <w:pPr>
        <w:overflowPunct w:val="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（１）</w:t>
      </w:r>
      <w:r w:rsidRPr="004A3AD4">
        <w:rPr>
          <w:rFonts w:ascii="ＭＳ ゴシック" w:eastAsia="ＭＳ ゴシック" w:hAnsi="ＭＳ ゴシック" w:cs="ＭＳ 明朝" w:hint="eastAsia"/>
          <w:kern w:val="0"/>
          <w:szCs w:val="21"/>
        </w:rPr>
        <w:t>スキャナー機能の利用説明書の電子データを納品すること。</w:t>
      </w:r>
    </w:p>
    <w:p w14:paraId="636F929C" w14:textId="77777777" w:rsidR="0050215F" w:rsidRPr="004A3AD4" w:rsidRDefault="0050215F" w:rsidP="0050215F">
      <w:pPr>
        <w:overflowPunct w:val="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（２）</w:t>
      </w:r>
      <w:r>
        <w:rPr>
          <w:rFonts w:ascii="ＭＳ ゴシック" w:eastAsia="ＭＳ ゴシック" w:hAnsi="ＭＳ ゴシック" w:cs="ＭＳ 明朝" w:hint="eastAsia"/>
          <w:kern w:val="0"/>
          <w:szCs w:val="21"/>
        </w:rPr>
        <w:t>毎月、機械別・</w:t>
      </w:r>
      <w:r w:rsidRPr="004A3AD4">
        <w:rPr>
          <w:rFonts w:ascii="ＭＳ ゴシック" w:eastAsia="ＭＳ ゴシック" w:hAnsi="ＭＳ ゴシック" w:cs="ＭＳ 明朝" w:hint="eastAsia"/>
          <w:kern w:val="0"/>
          <w:szCs w:val="21"/>
        </w:rPr>
        <w:t>各課別の利用実績を翌月１０日までに報告すること。</w:t>
      </w:r>
    </w:p>
    <w:p w14:paraId="4A5843FC" w14:textId="77777777" w:rsidR="0050215F" w:rsidRDefault="0050215F" w:rsidP="0050215F">
      <w:pPr>
        <w:overflowPunct w:val="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（３）</w:t>
      </w:r>
      <w:r w:rsidRPr="004A3AD4">
        <w:rPr>
          <w:rFonts w:ascii="ＭＳ ゴシック" w:eastAsia="ＭＳ ゴシック" w:hAnsi="ＭＳ ゴシック" w:cs="ＭＳ 明朝" w:hint="eastAsia"/>
          <w:kern w:val="0"/>
          <w:szCs w:val="21"/>
        </w:rPr>
        <w:t>組織変更に対応させるため、年度毎にボックスの再設定を行うこと。</w:t>
      </w:r>
    </w:p>
    <w:p w14:paraId="3735082B" w14:textId="77777777" w:rsidR="0050215F" w:rsidRPr="004A3AD4" w:rsidRDefault="0050215F" w:rsidP="0050215F">
      <w:pPr>
        <w:overflowPunct w:val="0"/>
        <w:textAlignment w:val="top"/>
        <w:rPr>
          <w:rFonts w:ascii="ＭＳ ゴシック" w:eastAsia="ＭＳ ゴシック" w:hAnsi="ＭＳ ゴシック" w:cs="ＭＳ 明朝"/>
          <w:kern w:val="0"/>
          <w:szCs w:val="21"/>
        </w:rPr>
      </w:pPr>
    </w:p>
    <w:p w14:paraId="08872980" w14:textId="77777777" w:rsidR="0050215F" w:rsidRPr="00E860C9" w:rsidRDefault="0050215F" w:rsidP="0050215F">
      <w:pPr>
        <w:overflowPunct w:val="0"/>
        <w:textAlignment w:val="top"/>
        <w:rPr>
          <w:rFonts w:ascii="ＭＳ ゴシック" w:eastAsia="ＭＳ ゴシック" w:hAnsi="ＭＳ ゴシック" w:cs="ＭＳ 明朝"/>
          <w:kern w:val="0"/>
          <w:szCs w:val="21"/>
        </w:rPr>
      </w:pPr>
      <w:r w:rsidRPr="00E860C9">
        <w:rPr>
          <w:rFonts w:ascii="ＭＳ ゴシック" w:eastAsia="ＭＳ ゴシック" w:hAnsi="ＭＳ ゴシック" w:cs="ＭＳ 明朝" w:hint="eastAsia"/>
          <w:kern w:val="0"/>
          <w:szCs w:val="21"/>
        </w:rPr>
        <w:t xml:space="preserve">　&lt;参考&gt;　クライアントパソコンのＯＳ等</w:t>
      </w:r>
    </w:p>
    <w:p w14:paraId="444FB8BD" w14:textId="77777777" w:rsidR="0050215F" w:rsidRPr="00E64627" w:rsidRDefault="0050215F" w:rsidP="0050215F">
      <w:pPr>
        <w:overflowPunct w:val="0"/>
        <w:textAlignment w:val="top"/>
        <w:rPr>
          <w:rFonts w:ascii="ＭＳ ゴシック" w:eastAsia="ＭＳ ゴシック" w:hAnsi="ＭＳ ゴシック" w:cs="ＭＳ 明朝"/>
          <w:kern w:val="0"/>
          <w:szCs w:val="21"/>
        </w:rPr>
      </w:pPr>
      <w:r w:rsidRPr="00E64627">
        <w:rPr>
          <w:rFonts w:ascii="ＭＳ ゴシック" w:eastAsia="ＭＳ ゴシック" w:hAnsi="ＭＳ ゴシック"/>
          <w:kern w:val="0"/>
          <w:szCs w:val="21"/>
        </w:rPr>
        <w:t xml:space="preserve">  </w:t>
      </w:r>
      <w:r>
        <w:rPr>
          <w:rFonts w:ascii="ＭＳ ゴシック" w:eastAsia="ＭＳ ゴシック" w:hAnsi="ＭＳ ゴシック" w:hint="eastAsia"/>
          <w:kern w:val="0"/>
          <w:szCs w:val="21"/>
        </w:rPr>
        <w:t>（</w:t>
      </w:r>
      <w:r w:rsidRPr="00E64627">
        <w:rPr>
          <w:rFonts w:ascii="ＭＳ ゴシック" w:eastAsia="ＭＳ ゴシック" w:hAnsi="ＭＳ ゴシック" w:hint="eastAsia"/>
          <w:kern w:val="0"/>
          <w:szCs w:val="21"/>
        </w:rPr>
        <w:t>１）</w:t>
      </w:r>
      <w:r>
        <w:rPr>
          <w:rFonts w:ascii="ＭＳ ゴシック" w:eastAsia="ＭＳ ゴシック" w:hAnsi="ＭＳ ゴシック" w:cs="ＭＳ 明朝" w:hint="eastAsia"/>
          <w:kern w:val="0"/>
          <w:szCs w:val="21"/>
        </w:rPr>
        <w:t>Ｏ</w:t>
      </w:r>
      <w:r w:rsidRPr="00E64627">
        <w:rPr>
          <w:rFonts w:ascii="ＭＳ ゴシック" w:eastAsia="ＭＳ ゴシック" w:hAnsi="ＭＳ ゴシック" w:cs="ＭＳ 明朝" w:hint="eastAsia"/>
          <w:kern w:val="0"/>
          <w:szCs w:val="21"/>
        </w:rPr>
        <w:t>Ｓ</w:t>
      </w:r>
    </w:p>
    <w:p w14:paraId="416F0F10" w14:textId="77777777" w:rsidR="0050215F" w:rsidRPr="009C3B4E" w:rsidRDefault="0050215F" w:rsidP="0050215F">
      <w:pPr>
        <w:overflowPunct w:val="0"/>
        <w:ind w:leftChars="472" w:left="991"/>
        <w:textAlignment w:val="top"/>
        <w:rPr>
          <w:rFonts w:ascii="ＭＳ ゴシック" w:eastAsia="ＭＳ ゴシック" w:hAnsi="ＭＳ ゴシック" w:cs="ＭＳ 明朝"/>
          <w:color w:val="000000" w:themeColor="text1"/>
          <w:kern w:val="0"/>
          <w:szCs w:val="21"/>
        </w:rPr>
      </w:pPr>
      <w:r w:rsidRPr="00452427">
        <w:rPr>
          <w:rFonts w:ascii="ＭＳ ゴシック" w:eastAsia="ＭＳ ゴシック" w:hAnsi="ＭＳ ゴシック" w:cs="ＭＳ 明朝" w:hint="eastAsia"/>
          <w:kern w:val="0"/>
          <w:szCs w:val="21"/>
        </w:rPr>
        <w:t>Windows 10</w:t>
      </w:r>
      <w:r w:rsidRPr="009C3B4E">
        <w:rPr>
          <w:rFonts w:ascii="ＭＳ ゴシック" w:eastAsia="ＭＳ ゴシック" w:hAnsi="ＭＳ ゴシック" w:cs="ＭＳ 明朝" w:hint="eastAsia"/>
          <w:color w:val="000000" w:themeColor="text1"/>
          <w:kern w:val="0"/>
          <w:szCs w:val="21"/>
        </w:rPr>
        <w:t xml:space="preserve"> Pro(32bit､64bit)、</w:t>
      </w:r>
      <w:r w:rsidRPr="009C3B4E">
        <w:rPr>
          <w:rFonts w:ascii="ＭＳ ゴシック" w:eastAsia="ＭＳ ゴシック" w:hAnsi="ＭＳ ゴシック" w:cs="ＭＳ 明朝"/>
          <w:color w:val="000000" w:themeColor="text1"/>
          <w:kern w:val="0"/>
          <w:szCs w:val="21"/>
        </w:rPr>
        <w:t>Windows 11 Pro</w:t>
      </w:r>
    </w:p>
    <w:p w14:paraId="5CA1C1EF" w14:textId="77777777" w:rsidR="0050215F" w:rsidRPr="009571FC" w:rsidRDefault="0050215F" w:rsidP="0050215F">
      <w:pPr>
        <w:overflowPunct w:val="0"/>
        <w:ind w:leftChars="472" w:left="991"/>
        <w:textAlignment w:val="top"/>
        <w:rPr>
          <w:rFonts w:ascii="ＭＳ ゴシック" w:eastAsia="ＭＳ ゴシック" w:hAnsi="ＭＳ ゴシック"/>
          <w:color w:val="000000" w:themeColor="text1"/>
          <w:kern w:val="0"/>
          <w:szCs w:val="21"/>
        </w:rPr>
      </w:pPr>
      <w:r w:rsidRPr="009C3B4E">
        <w:rPr>
          <w:rFonts w:ascii="ＭＳ ゴシック" w:eastAsia="ＭＳ ゴシック" w:hAnsi="ＭＳ ゴシック" w:hint="eastAsia"/>
          <w:color w:val="000000" w:themeColor="text1"/>
          <w:kern w:val="0"/>
          <w:szCs w:val="21"/>
        </w:rPr>
        <w:t>Windowsｻｰﾊﾞ2016、Windowsｻｰﾊﾞ2019</w:t>
      </w:r>
      <w:r>
        <w:rPr>
          <w:rFonts w:ascii="ＭＳ ゴシック" w:eastAsia="ＭＳ ゴシック" w:hAnsi="ＭＳ ゴシック" w:hint="eastAsia"/>
          <w:color w:val="000000" w:themeColor="text1"/>
          <w:kern w:val="0"/>
          <w:szCs w:val="21"/>
        </w:rPr>
        <w:t>、</w:t>
      </w:r>
      <w:r w:rsidRPr="009C3B4E">
        <w:rPr>
          <w:rFonts w:ascii="ＭＳ ゴシック" w:eastAsia="ＭＳ ゴシック" w:hAnsi="ＭＳ ゴシック"/>
          <w:color w:val="000000" w:themeColor="text1"/>
          <w:spacing w:val="2"/>
          <w:kern w:val="0"/>
          <w:szCs w:val="21"/>
        </w:rPr>
        <w:t xml:space="preserve">Windows </w:t>
      </w:r>
      <w:r w:rsidRPr="009C3B4E">
        <w:rPr>
          <w:rFonts w:ascii="ＭＳ ゴシック" w:eastAsia="ＭＳ ゴシック" w:hAnsi="ＭＳ ゴシック" w:hint="eastAsia"/>
          <w:color w:val="000000" w:themeColor="text1"/>
          <w:spacing w:val="2"/>
          <w:kern w:val="0"/>
          <w:szCs w:val="21"/>
        </w:rPr>
        <w:t>ｻｰﾊﾞ</w:t>
      </w:r>
      <w:r w:rsidRPr="009C3B4E">
        <w:rPr>
          <w:rFonts w:ascii="ＭＳ ゴシック" w:eastAsia="ＭＳ ゴシック" w:hAnsi="ＭＳ ゴシック"/>
          <w:color w:val="000000" w:themeColor="text1"/>
          <w:spacing w:val="2"/>
          <w:kern w:val="0"/>
          <w:szCs w:val="21"/>
        </w:rPr>
        <w:t>2022</w:t>
      </w:r>
    </w:p>
    <w:p w14:paraId="4499E7F5" w14:textId="77777777" w:rsidR="0050215F" w:rsidRPr="00E64627" w:rsidRDefault="0050215F" w:rsidP="0050215F">
      <w:pPr>
        <w:overflowPunct w:val="0"/>
        <w:ind w:firstLineChars="100" w:firstLine="210"/>
        <w:textAlignment w:val="top"/>
        <w:rPr>
          <w:rFonts w:ascii="ＭＳ ゴシック" w:eastAsia="ＭＳ ゴシック" w:hAnsi="ＭＳ ゴシック" w:cs="ＭＳ 明朝"/>
          <w:kern w:val="0"/>
          <w:szCs w:val="21"/>
        </w:rPr>
      </w:pPr>
      <w:r w:rsidRPr="00E64627">
        <w:rPr>
          <w:rFonts w:ascii="ＭＳ ゴシック" w:eastAsia="ＭＳ ゴシック" w:hAnsi="ＭＳ ゴシック" w:hint="eastAsia"/>
          <w:kern w:val="0"/>
          <w:szCs w:val="21"/>
        </w:rPr>
        <w:t>（２）</w:t>
      </w:r>
      <w:r w:rsidRPr="00E64627">
        <w:rPr>
          <w:rFonts w:ascii="ＭＳ ゴシック" w:eastAsia="ＭＳ ゴシック" w:hAnsi="ＭＳ ゴシック" w:cs="ＭＳ 明朝" w:hint="eastAsia"/>
          <w:kern w:val="0"/>
          <w:szCs w:val="21"/>
        </w:rPr>
        <w:t>ブラウザ</w:t>
      </w:r>
    </w:p>
    <w:p w14:paraId="5F647EB0" w14:textId="77777777" w:rsidR="0050215F" w:rsidRPr="00E64627" w:rsidRDefault="0050215F" w:rsidP="0050215F">
      <w:pPr>
        <w:overflowPunct w:val="0"/>
        <w:ind w:leftChars="472" w:left="991"/>
        <w:textAlignment w:val="top"/>
        <w:rPr>
          <w:rFonts w:ascii="ＭＳ ゴシック" w:eastAsia="ＭＳ ゴシック" w:hAnsi="ＭＳ ゴシック" w:cs="ＭＳ 明朝"/>
          <w:kern w:val="0"/>
          <w:szCs w:val="21"/>
        </w:rPr>
      </w:pPr>
      <w:r w:rsidRPr="00E64627">
        <w:rPr>
          <w:rFonts w:ascii="ＭＳ ゴシック" w:eastAsia="ＭＳ ゴシック" w:hAnsi="ＭＳ ゴシック" w:cs="ＭＳ 明朝"/>
          <w:kern w:val="0"/>
          <w:szCs w:val="21"/>
        </w:rPr>
        <w:t>Microsoft Edge</w:t>
      </w:r>
    </w:p>
    <w:p w14:paraId="2D5D1A3A" w14:textId="77777777" w:rsidR="0050215F" w:rsidRPr="00940FCB" w:rsidRDefault="0050215F" w:rsidP="0050215F">
      <w:pPr>
        <w:overflowPunct w:val="0"/>
        <w:textAlignment w:val="top"/>
        <w:rPr>
          <w:rFonts w:ascii="ＭＳ ゴシック" w:eastAsia="ＭＳ ゴシック" w:hAnsi="ＭＳ ゴシック" w:cs="ＭＳ 明朝"/>
          <w:color w:val="000000" w:themeColor="text1"/>
          <w:kern w:val="0"/>
          <w:szCs w:val="21"/>
        </w:rPr>
      </w:pPr>
      <w:r>
        <w:rPr>
          <w:rFonts w:ascii="ＭＳ ゴシック" w:eastAsia="ＭＳ ゴシック" w:hAnsi="ＭＳ ゴシック" w:cs="ＭＳ 明朝"/>
          <w:color w:val="000000"/>
          <w:kern w:val="0"/>
          <w:szCs w:val="21"/>
        </w:rPr>
        <w:t xml:space="preserve">　</w:t>
      </w:r>
      <w:r w:rsidRPr="00940FCB">
        <w:rPr>
          <w:rFonts w:ascii="ＭＳ ゴシック" w:eastAsia="ＭＳ ゴシック" w:hAnsi="ＭＳ ゴシック" w:cs="ＭＳ 明朝"/>
          <w:color w:val="000000" w:themeColor="text1"/>
          <w:kern w:val="0"/>
          <w:szCs w:val="21"/>
        </w:rPr>
        <w:t>（３）庁内ネットワークの接続</w:t>
      </w:r>
    </w:p>
    <w:p w14:paraId="67C3F950" w14:textId="77777777" w:rsidR="0050215F" w:rsidRPr="00940FCB" w:rsidRDefault="0050215F" w:rsidP="0050215F">
      <w:pPr>
        <w:overflowPunct w:val="0"/>
        <w:textAlignment w:val="top"/>
        <w:rPr>
          <w:rFonts w:ascii="ＭＳ ゴシック" w:eastAsia="ＭＳ ゴシック" w:hAnsi="ＭＳ ゴシック" w:cs="ＭＳ 明朝"/>
          <w:color w:val="000000" w:themeColor="text1"/>
          <w:kern w:val="0"/>
          <w:szCs w:val="21"/>
        </w:rPr>
      </w:pPr>
      <w:r w:rsidRPr="00940FCB">
        <w:rPr>
          <w:rFonts w:ascii="ＭＳ ゴシック" w:eastAsia="ＭＳ ゴシック" w:hAnsi="ＭＳ ゴシック" w:cs="ＭＳ 明朝"/>
          <w:color w:val="000000" w:themeColor="text1"/>
          <w:kern w:val="0"/>
          <w:szCs w:val="21"/>
        </w:rPr>
        <w:t xml:space="preserve">　　　　　</w:t>
      </w:r>
      <w:r w:rsidRPr="00940FCB">
        <w:rPr>
          <w:rFonts w:ascii="ＭＳ ゴシック" w:eastAsia="ＭＳ ゴシック" w:hAnsi="ＭＳ ゴシック" w:cs="ＭＳ 明朝" w:hint="eastAsia"/>
          <w:color w:val="000000" w:themeColor="text1"/>
          <w:kern w:val="0"/>
          <w:szCs w:val="21"/>
        </w:rPr>
        <w:t>有線ＬＡＮポート（</w:t>
      </w:r>
      <w:r w:rsidRPr="00940FCB">
        <w:rPr>
          <w:rFonts w:ascii="ＭＳ ゴシック" w:eastAsia="ＭＳ ゴシック" w:hAnsi="ＭＳ ゴシック" w:cs="ＭＳ 明朝"/>
          <w:color w:val="000000" w:themeColor="text1"/>
          <w:kern w:val="0"/>
          <w:szCs w:val="21"/>
        </w:rPr>
        <w:t>1000BASE-T、100BASE-TX、10BASE-T）</w:t>
      </w:r>
    </w:p>
    <w:p w14:paraId="64404E86" w14:textId="77777777" w:rsidR="0050215F" w:rsidRPr="00DE558E" w:rsidRDefault="0050215F" w:rsidP="0050215F">
      <w:pPr>
        <w:overflowPunct w:val="0"/>
        <w:ind w:firstLineChars="300" w:firstLine="630"/>
        <w:textAlignment w:val="top"/>
        <w:rPr>
          <w:rFonts w:ascii="ＭＳ ゴシック" w:eastAsia="ＭＳ ゴシック" w:hAnsi="ＭＳ ゴシック" w:cs="ＭＳ 明朝"/>
          <w:color w:val="FF0000"/>
          <w:kern w:val="0"/>
          <w:szCs w:val="21"/>
        </w:rPr>
      </w:pPr>
      <w:r w:rsidRPr="00940FCB">
        <w:rPr>
          <w:color w:val="000000" w:themeColor="text1"/>
        </w:rPr>
        <w:t xml:space="preserve"> </w:t>
      </w:r>
      <w:r w:rsidRPr="00940FCB">
        <w:rPr>
          <w:rFonts w:hint="eastAsia"/>
          <w:color w:val="000000" w:themeColor="text1"/>
        </w:rPr>
        <w:t xml:space="preserve">　</w:t>
      </w:r>
      <w:r w:rsidRPr="00940FCB">
        <w:rPr>
          <w:color w:val="000000" w:themeColor="text1"/>
        </w:rPr>
        <w:t xml:space="preserve"> </w:t>
      </w:r>
      <w:r w:rsidRPr="00940FCB">
        <w:rPr>
          <w:rFonts w:ascii="ＭＳ ゴシック" w:eastAsia="ＭＳ ゴシック" w:hAnsi="ＭＳ ゴシック" w:cs="ＭＳ 明朝" w:hint="eastAsia"/>
          <w:color w:val="000000" w:themeColor="text1"/>
          <w:kern w:val="0"/>
          <w:szCs w:val="21"/>
        </w:rPr>
        <w:t>プロトコル</w:t>
      </w:r>
      <w:r w:rsidRPr="00940FCB">
        <w:rPr>
          <w:rFonts w:ascii="ＭＳ ゴシック" w:eastAsia="ＭＳ ゴシック" w:hAnsi="ＭＳ ゴシック" w:cs="ＭＳ 明朝"/>
          <w:color w:val="000000" w:themeColor="text1"/>
          <w:kern w:val="0"/>
          <w:szCs w:val="21"/>
        </w:rPr>
        <w:t>TCP/IP（IPv4）</w:t>
      </w:r>
    </w:p>
    <w:p w14:paraId="5B2CA427" w14:textId="40913122" w:rsidR="003C78B3" w:rsidRDefault="003C78B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7B2AEB77" w14:textId="77777777" w:rsidR="0050215F" w:rsidRPr="003175A6" w:rsidRDefault="0050215F" w:rsidP="0050215F">
      <w:pPr>
        <w:overflowPunct w:val="0"/>
        <w:textAlignment w:val="top"/>
        <w:rPr>
          <w:rFonts w:ascii="ＭＳ ゴシック" w:eastAsia="ＭＳ ゴシック" w:hAnsi="ＭＳ ゴシック" w:cs="ＭＳ 明朝"/>
          <w:kern w:val="0"/>
          <w:szCs w:val="21"/>
        </w:rPr>
      </w:pPr>
      <w:r w:rsidRPr="003175A6">
        <w:rPr>
          <w:rFonts w:ascii="ＭＳ ゴシック" w:eastAsia="ＭＳ ゴシック" w:hAnsi="ＭＳ ゴシック" w:cs="ＭＳ 明朝" w:hint="eastAsia"/>
          <w:kern w:val="0"/>
          <w:szCs w:val="21"/>
        </w:rPr>
        <w:lastRenderedPageBreak/>
        <w:t>（別紙３）</w:t>
      </w:r>
    </w:p>
    <w:p w14:paraId="3898357C" w14:textId="77777777" w:rsidR="0050215F" w:rsidRPr="003175A6" w:rsidRDefault="0050215F" w:rsidP="0050215F">
      <w:pPr>
        <w:overflowPunct w:val="0"/>
        <w:jc w:val="center"/>
        <w:textAlignment w:val="top"/>
        <w:rPr>
          <w:rFonts w:ascii="ＭＳ ゴシック" w:eastAsia="ＭＳ ゴシック" w:hAnsi="ＭＳ ゴシック" w:cs="ＭＳ 明朝"/>
          <w:kern w:val="0"/>
          <w:sz w:val="24"/>
        </w:rPr>
      </w:pPr>
      <w:r w:rsidRPr="003175A6">
        <w:rPr>
          <w:rFonts w:ascii="ＭＳ ゴシック" w:eastAsia="ＭＳ ゴシック" w:hAnsi="ＭＳ ゴシック" w:cs="ＭＳ 明朝" w:hint="eastAsia"/>
          <w:kern w:val="0"/>
          <w:sz w:val="24"/>
        </w:rPr>
        <w:t>保守サービス等仕様書</w:t>
      </w:r>
    </w:p>
    <w:p w14:paraId="42489643" w14:textId="77777777" w:rsidR="0050215F" w:rsidRPr="003175A6" w:rsidRDefault="0050215F" w:rsidP="0050215F">
      <w:pPr>
        <w:overflowPunct w:val="0"/>
        <w:textAlignment w:val="top"/>
        <w:rPr>
          <w:rFonts w:ascii="ＭＳ ゴシック" w:eastAsia="ＭＳ ゴシック" w:hAnsi="ＭＳ ゴシック"/>
          <w:szCs w:val="21"/>
        </w:rPr>
      </w:pPr>
    </w:p>
    <w:p w14:paraId="75B9555D" w14:textId="77777777" w:rsidR="0050215F" w:rsidRPr="003175A6" w:rsidRDefault="0050215F" w:rsidP="0050215F">
      <w:pPr>
        <w:overflowPunct w:val="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１．保守サービス</w:t>
      </w:r>
    </w:p>
    <w:p w14:paraId="620CC67F" w14:textId="77777777" w:rsidR="0050215F" w:rsidRPr="003175A6" w:rsidRDefault="0050215F" w:rsidP="0050215F">
      <w:pPr>
        <w:overflowPunct w:val="0"/>
        <w:ind w:leftChars="100" w:left="630" w:hangingChars="200" w:hanging="42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（１）毎月１</w:t>
      </w:r>
      <w:r>
        <w:rPr>
          <w:rFonts w:ascii="ＭＳ ゴシック" w:eastAsia="ＭＳ ゴシック" w:hAnsi="ＭＳ ゴシック" w:hint="eastAsia"/>
          <w:szCs w:val="21"/>
        </w:rPr>
        <w:t>回の定期点検を行うこと。また、必要に応じて点検を行い、機械が常時</w:t>
      </w:r>
      <w:r w:rsidRPr="003175A6">
        <w:rPr>
          <w:rFonts w:ascii="ＭＳ ゴシック" w:eastAsia="ＭＳ ゴシック" w:hAnsi="ＭＳ ゴシック" w:hint="eastAsia"/>
          <w:szCs w:val="21"/>
        </w:rPr>
        <w:t>正常な状態で稼働するよう努めること。</w:t>
      </w:r>
    </w:p>
    <w:p w14:paraId="1F27DDC4" w14:textId="77777777" w:rsidR="0050215F" w:rsidRPr="003175A6" w:rsidRDefault="0050215F" w:rsidP="0050215F">
      <w:pPr>
        <w:overflowPunct w:val="0"/>
        <w:ind w:leftChars="100" w:left="630" w:hangingChars="200" w:hanging="42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（２）</w:t>
      </w:r>
      <w:r>
        <w:rPr>
          <w:rFonts w:ascii="ＭＳ ゴシック" w:eastAsia="ＭＳ ゴシック" w:hAnsi="ＭＳ ゴシック" w:hint="eastAsia"/>
          <w:szCs w:val="21"/>
        </w:rPr>
        <w:t>９時から１７時までの間に</w:t>
      </w:r>
      <w:r w:rsidRPr="003175A6">
        <w:rPr>
          <w:rFonts w:ascii="ＭＳ ゴシック" w:eastAsia="ＭＳ ゴシック" w:hAnsi="ＭＳ ゴシック" w:hint="eastAsia"/>
          <w:szCs w:val="21"/>
        </w:rPr>
        <w:t>故障の連絡を受けたときは、</w:t>
      </w:r>
      <w:r>
        <w:rPr>
          <w:rFonts w:ascii="ＭＳ ゴシック" w:eastAsia="ＭＳ ゴシック" w:hAnsi="ＭＳ ゴシック" w:hint="eastAsia"/>
          <w:szCs w:val="21"/>
        </w:rPr>
        <w:t>６０分以内に対応に着手し、</w:t>
      </w:r>
      <w:r w:rsidRPr="003175A6">
        <w:rPr>
          <w:rFonts w:ascii="ＭＳ ゴシック" w:eastAsia="ＭＳ ゴシック" w:hAnsi="ＭＳ ゴシック" w:hint="eastAsia"/>
          <w:szCs w:val="21"/>
        </w:rPr>
        <w:t>速やかに正常な状態に回復させること。</w:t>
      </w:r>
    </w:p>
    <w:p w14:paraId="577363B2" w14:textId="77777777" w:rsidR="0050215F" w:rsidRPr="003175A6" w:rsidRDefault="0050215F" w:rsidP="0050215F">
      <w:pPr>
        <w:overflowPunct w:val="0"/>
        <w:ind w:leftChars="100" w:left="630" w:hangingChars="200" w:hanging="42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（３）コピー品質を維持するために、消耗品を交換する必要がある場合は、速やかに取り替えを行うこと。</w:t>
      </w:r>
    </w:p>
    <w:p w14:paraId="00C4860D" w14:textId="77777777" w:rsidR="0050215F" w:rsidRPr="003175A6" w:rsidRDefault="0050215F" w:rsidP="0050215F">
      <w:pPr>
        <w:overflowPunct w:val="0"/>
        <w:ind w:leftChars="100" w:left="630" w:hangingChars="200" w:hanging="42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 xml:space="preserve">　　　また、使用済みの消耗品は、速やかに持ち帰ること。</w:t>
      </w:r>
    </w:p>
    <w:p w14:paraId="0E5740CC" w14:textId="77777777" w:rsidR="0050215F" w:rsidRDefault="0050215F" w:rsidP="0050215F">
      <w:pPr>
        <w:overflowPunct w:val="0"/>
        <w:ind w:leftChars="100" w:left="630" w:hangingChars="200" w:hanging="42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（４）機械が</w:t>
      </w:r>
      <w:r>
        <w:rPr>
          <w:rFonts w:ascii="ＭＳ ゴシック" w:eastAsia="ＭＳ ゴシック" w:hAnsi="ＭＳ ゴシック" w:hint="eastAsia"/>
          <w:szCs w:val="21"/>
        </w:rPr>
        <w:t>常時</w:t>
      </w:r>
      <w:r w:rsidRPr="00846A7C">
        <w:rPr>
          <w:rFonts w:ascii="ＭＳ ゴシック" w:eastAsia="ＭＳ ゴシック" w:hAnsi="ＭＳ ゴシック" w:hint="eastAsia"/>
          <w:szCs w:val="21"/>
        </w:rPr>
        <w:t>正常な状態で</w:t>
      </w:r>
      <w:r w:rsidRPr="003175A6">
        <w:rPr>
          <w:rFonts w:ascii="ＭＳ ゴシック" w:eastAsia="ＭＳ ゴシック" w:hAnsi="ＭＳ ゴシック" w:hint="eastAsia"/>
          <w:szCs w:val="21"/>
        </w:rPr>
        <w:t>稼働するために必要な消耗品を円滑に供給すること。</w:t>
      </w:r>
    </w:p>
    <w:p w14:paraId="445D7BB2" w14:textId="77777777" w:rsidR="0050215F" w:rsidRPr="003175A6" w:rsidRDefault="0050215F" w:rsidP="0050215F">
      <w:pPr>
        <w:overflowPunct w:val="0"/>
        <w:ind w:leftChars="300" w:left="630" w:firstLineChars="100" w:firstLine="21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特に</w:t>
      </w:r>
      <w:r>
        <w:rPr>
          <w:rFonts w:ascii="ＭＳ ゴシック" w:eastAsia="ＭＳ ゴシック" w:hAnsi="ＭＳ ゴシック" w:hint="eastAsia"/>
          <w:szCs w:val="21"/>
        </w:rPr>
        <w:t>、</w:t>
      </w:r>
      <w:r w:rsidRPr="003175A6">
        <w:rPr>
          <w:rFonts w:ascii="ＭＳ ゴシック" w:eastAsia="ＭＳ ゴシック" w:hAnsi="ＭＳ ゴシック" w:hint="eastAsia"/>
          <w:szCs w:val="21"/>
        </w:rPr>
        <w:t>トナーは在庫を切らさないよう常備しておくこと。</w:t>
      </w:r>
    </w:p>
    <w:p w14:paraId="515F39BC" w14:textId="77777777" w:rsidR="0050215F" w:rsidRPr="003175A6" w:rsidRDefault="0050215F" w:rsidP="0050215F">
      <w:pPr>
        <w:overflowPunct w:val="0"/>
        <w:ind w:leftChars="100" w:left="630" w:hangingChars="200" w:hanging="420"/>
        <w:textAlignment w:val="top"/>
        <w:rPr>
          <w:rFonts w:ascii="ＭＳ ゴシック" w:eastAsia="ＭＳ ゴシック" w:hAnsi="ＭＳ ゴシック"/>
          <w:szCs w:val="21"/>
        </w:rPr>
      </w:pPr>
    </w:p>
    <w:p w14:paraId="4D36D031" w14:textId="77777777" w:rsidR="0050215F" w:rsidRPr="003175A6" w:rsidRDefault="0050215F" w:rsidP="0050215F">
      <w:pPr>
        <w:overflowPunct w:val="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２．そ の 他</w:t>
      </w:r>
    </w:p>
    <w:p w14:paraId="4ADDBB0C" w14:textId="77777777" w:rsidR="0050215F" w:rsidRPr="003175A6" w:rsidRDefault="0050215F" w:rsidP="0050215F">
      <w:pPr>
        <w:overflowPunct w:val="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 xml:space="preserve">　（１）機械の取扱説明書を提出すること。</w:t>
      </w:r>
    </w:p>
    <w:p w14:paraId="375D8DA2" w14:textId="77777777" w:rsidR="0050215F" w:rsidRPr="003175A6" w:rsidRDefault="0050215F" w:rsidP="0050215F">
      <w:pPr>
        <w:overflowPunct w:val="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 xml:space="preserve">　（２）必要に応じ機械の設置場所に社員を派遣して、適切な操作方法の指導を行うこと。</w:t>
      </w:r>
    </w:p>
    <w:p w14:paraId="33BA91F6" w14:textId="78C2EC05" w:rsidR="0050215F" w:rsidRPr="003175A6" w:rsidRDefault="0050215F" w:rsidP="00805C5E">
      <w:pPr>
        <w:overflowPunct w:val="0"/>
        <w:textAlignment w:val="top"/>
        <w:rPr>
          <w:rFonts w:ascii="ＭＳ ゴシック" w:eastAsia="ＭＳ ゴシック" w:hAnsi="ＭＳ ゴシック" w:hint="eastAsia"/>
          <w:szCs w:val="21"/>
        </w:rPr>
      </w:pPr>
      <w:r w:rsidRPr="003175A6">
        <w:rPr>
          <w:rFonts w:ascii="ＭＳ ゴシック" w:eastAsia="ＭＳ ゴシック" w:hAnsi="ＭＳ ゴシック" w:hint="eastAsia"/>
          <w:szCs w:val="21"/>
        </w:rPr>
        <w:t xml:space="preserve">　（３）毎月、機械別・各課別の使用カウンタ数を翌月10日までに報告すること。</w:t>
      </w:r>
    </w:p>
    <w:p w14:paraId="177E591F" w14:textId="301BC743" w:rsidR="0050215F" w:rsidRPr="003175A6" w:rsidRDefault="0050215F" w:rsidP="0050215F">
      <w:pPr>
        <w:overflowPunct w:val="0"/>
        <w:ind w:left="630" w:hangingChars="300" w:hanging="63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 xml:space="preserve">　（</w:t>
      </w:r>
      <w:r w:rsidR="00805C5E">
        <w:rPr>
          <w:rFonts w:ascii="ＭＳ ゴシック" w:eastAsia="ＭＳ ゴシック" w:hAnsi="ＭＳ ゴシック" w:hint="eastAsia"/>
          <w:szCs w:val="21"/>
        </w:rPr>
        <w:t>４</w:t>
      </w:r>
      <w:r w:rsidRPr="003175A6">
        <w:rPr>
          <w:rFonts w:ascii="ＭＳ ゴシック" w:eastAsia="ＭＳ ゴシック" w:hAnsi="ＭＳ ゴシック" w:hint="eastAsia"/>
          <w:szCs w:val="21"/>
        </w:rPr>
        <w:t>）契約期間満了にともない複写機を撤去した場合は複写機内の残存データの消去を行うこと。また、残存データの消去処理終了後、その証明書を提出すること。</w:t>
      </w:r>
    </w:p>
    <w:p w14:paraId="652DAA10" w14:textId="77777777" w:rsidR="0050215F" w:rsidRPr="003175A6" w:rsidRDefault="0050215F" w:rsidP="0050215F">
      <w:pPr>
        <w:overflowPunct w:val="0"/>
        <w:ind w:left="630" w:hangingChars="300" w:hanging="630"/>
        <w:textAlignment w:val="top"/>
        <w:rPr>
          <w:rFonts w:ascii="ＭＳ ゴシック" w:eastAsia="ＭＳ ゴシック" w:hAnsi="ＭＳ ゴシック"/>
          <w:szCs w:val="21"/>
        </w:rPr>
      </w:pPr>
      <w:r w:rsidRPr="003175A6">
        <w:rPr>
          <w:rFonts w:ascii="ＭＳ ゴシック" w:eastAsia="ＭＳ ゴシック" w:hAnsi="ＭＳ ゴシック" w:hint="eastAsia"/>
          <w:szCs w:val="21"/>
        </w:rPr>
        <w:t xml:space="preserve">　　　　なお、残存データの消去にともなう費用は、契約単価に含まれるものとする。</w:t>
      </w:r>
    </w:p>
    <w:p w14:paraId="23E223AC" w14:textId="77777777" w:rsidR="0050215F" w:rsidRPr="00C61CD4" w:rsidRDefault="0050215F" w:rsidP="0050215F">
      <w:pPr>
        <w:rPr>
          <w:rFonts w:ascii="ＭＳ ゴシック" w:eastAsia="ＭＳ ゴシック" w:hAnsi="ＭＳ ゴシック"/>
          <w:szCs w:val="24"/>
        </w:rPr>
      </w:pPr>
    </w:p>
    <w:p w14:paraId="58A35A53" w14:textId="77777777" w:rsidR="00F27267" w:rsidRPr="0050215F" w:rsidRDefault="00F27267" w:rsidP="00F27267">
      <w:pPr>
        <w:spacing w:line="300" w:lineRule="exact"/>
      </w:pPr>
    </w:p>
    <w:sectPr w:rsidR="00F27267" w:rsidRPr="0050215F" w:rsidSect="004B26F7">
      <w:pgSz w:w="11906" w:h="16838" w:code="9"/>
      <w:pgMar w:top="1134" w:right="1134"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8490" w14:textId="77777777" w:rsidR="00C266E9" w:rsidRDefault="00C266E9" w:rsidP="00B94552">
      <w:r>
        <w:separator/>
      </w:r>
    </w:p>
  </w:endnote>
  <w:endnote w:type="continuationSeparator" w:id="0">
    <w:p w14:paraId="0CDEF847" w14:textId="77777777" w:rsidR="00C266E9" w:rsidRDefault="00C266E9" w:rsidP="00B9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8468" w14:textId="77777777" w:rsidR="00C266E9" w:rsidRDefault="00C266E9" w:rsidP="00B94552">
      <w:r>
        <w:separator/>
      </w:r>
    </w:p>
  </w:footnote>
  <w:footnote w:type="continuationSeparator" w:id="0">
    <w:p w14:paraId="0DDCB459" w14:textId="77777777" w:rsidR="00C266E9" w:rsidRDefault="00C266E9" w:rsidP="00B94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9AD"/>
    <w:multiLevelType w:val="hybridMultilevel"/>
    <w:tmpl w:val="C07C095A"/>
    <w:lvl w:ilvl="0" w:tplc="219A5F7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8717AB5"/>
    <w:multiLevelType w:val="hybridMultilevel"/>
    <w:tmpl w:val="0B029F3C"/>
    <w:lvl w:ilvl="0" w:tplc="319C75BA">
      <w:start w:val="2"/>
      <w:numFmt w:val="decimalFullWidth"/>
      <w:lvlText w:val="（%1）"/>
      <w:lvlJc w:val="left"/>
      <w:pPr>
        <w:ind w:left="720" w:hanging="720"/>
      </w:pPr>
      <w:rPr>
        <w:rFonts w:hint="default"/>
      </w:rPr>
    </w:lvl>
    <w:lvl w:ilvl="1" w:tplc="7040AC4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B32B8A"/>
    <w:multiLevelType w:val="hybridMultilevel"/>
    <w:tmpl w:val="9BCAFC42"/>
    <w:lvl w:ilvl="0" w:tplc="3F6C9D0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7E72503"/>
    <w:multiLevelType w:val="hybridMultilevel"/>
    <w:tmpl w:val="77EE7CBE"/>
    <w:lvl w:ilvl="0" w:tplc="CD28F0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8422952"/>
    <w:multiLevelType w:val="hybridMultilevel"/>
    <w:tmpl w:val="16F63230"/>
    <w:lvl w:ilvl="0" w:tplc="96DCFD2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9911335"/>
    <w:multiLevelType w:val="hybridMultilevel"/>
    <w:tmpl w:val="79F40896"/>
    <w:lvl w:ilvl="0" w:tplc="AEBC11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96"/>
    <w:rsid w:val="00015A54"/>
    <w:rsid w:val="000160EE"/>
    <w:rsid w:val="00022968"/>
    <w:rsid w:val="00040171"/>
    <w:rsid w:val="00051926"/>
    <w:rsid w:val="000560DF"/>
    <w:rsid w:val="00056818"/>
    <w:rsid w:val="000704D3"/>
    <w:rsid w:val="0007157F"/>
    <w:rsid w:val="00081E1E"/>
    <w:rsid w:val="000A2222"/>
    <w:rsid w:val="000C6315"/>
    <w:rsid w:val="000C79B3"/>
    <w:rsid w:val="000D40F3"/>
    <w:rsid w:val="000E5B42"/>
    <w:rsid w:val="000E5DCB"/>
    <w:rsid w:val="000F0C42"/>
    <w:rsid w:val="000F3ED5"/>
    <w:rsid w:val="00103FBA"/>
    <w:rsid w:val="00112045"/>
    <w:rsid w:val="001254EE"/>
    <w:rsid w:val="00126A15"/>
    <w:rsid w:val="001455CE"/>
    <w:rsid w:val="0016736C"/>
    <w:rsid w:val="00175803"/>
    <w:rsid w:val="001872B3"/>
    <w:rsid w:val="001907BA"/>
    <w:rsid w:val="001907E6"/>
    <w:rsid w:val="0019556F"/>
    <w:rsid w:val="001A06A7"/>
    <w:rsid w:val="001A1973"/>
    <w:rsid w:val="001C2590"/>
    <w:rsid w:val="001E4E26"/>
    <w:rsid w:val="001E54D4"/>
    <w:rsid w:val="001E73EF"/>
    <w:rsid w:val="001F0210"/>
    <w:rsid w:val="001F38A9"/>
    <w:rsid w:val="001F4DDA"/>
    <w:rsid w:val="001F784D"/>
    <w:rsid w:val="00203B3B"/>
    <w:rsid w:val="00207186"/>
    <w:rsid w:val="0021607F"/>
    <w:rsid w:val="00216500"/>
    <w:rsid w:val="002269D3"/>
    <w:rsid w:val="002303B6"/>
    <w:rsid w:val="002363B8"/>
    <w:rsid w:val="00242A83"/>
    <w:rsid w:val="002500F2"/>
    <w:rsid w:val="00250A61"/>
    <w:rsid w:val="00251F49"/>
    <w:rsid w:val="00254303"/>
    <w:rsid w:val="002569FE"/>
    <w:rsid w:val="00264685"/>
    <w:rsid w:val="002719DF"/>
    <w:rsid w:val="0027522E"/>
    <w:rsid w:val="0028602A"/>
    <w:rsid w:val="002874EB"/>
    <w:rsid w:val="00291933"/>
    <w:rsid w:val="00293B59"/>
    <w:rsid w:val="002A0237"/>
    <w:rsid w:val="002A12E6"/>
    <w:rsid w:val="002A174F"/>
    <w:rsid w:val="002B4A6F"/>
    <w:rsid w:val="002C53B6"/>
    <w:rsid w:val="002D3F0E"/>
    <w:rsid w:val="002E164C"/>
    <w:rsid w:val="002F1627"/>
    <w:rsid w:val="002F2D65"/>
    <w:rsid w:val="00301086"/>
    <w:rsid w:val="00301182"/>
    <w:rsid w:val="0030133C"/>
    <w:rsid w:val="00303D1E"/>
    <w:rsid w:val="00324126"/>
    <w:rsid w:val="00325BAC"/>
    <w:rsid w:val="00331E45"/>
    <w:rsid w:val="003516F7"/>
    <w:rsid w:val="00377CDD"/>
    <w:rsid w:val="00397010"/>
    <w:rsid w:val="003A2F49"/>
    <w:rsid w:val="003A467D"/>
    <w:rsid w:val="003B127B"/>
    <w:rsid w:val="003B37DE"/>
    <w:rsid w:val="003C2CD5"/>
    <w:rsid w:val="003C5630"/>
    <w:rsid w:val="003C6859"/>
    <w:rsid w:val="003C78B3"/>
    <w:rsid w:val="003D43EF"/>
    <w:rsid w:val="003D7D3D"/>
    <w:rsid w:val="003E18AB"/>
    <w:rsid w:val="003E520E"/>
    <w:rsid w:val="003F403B"/>
    <w:rsid w:val="003F77FA"/>
    <w:rsid w:val="0040327D"/>
    <w:rsid w:val="00417762"/>
    <w:rsid w:val="00440892"/>
    <w:rsid w:val="0044404C"/>
    <w:rsid w:val="00460533"/>
    <w:rsid w:val="00465214"/>
    <w:rsid w:val="00470764"/>
    <w:rsid w:val="00475A7A"/>
    <w:rsid w:val="00476AE1"/>
    <w:rsid w:val="00485DCF"/>
    <w:rsid w:val="00495A4B"/>
    <w:rsid w:val="00496F6E"/>
    <w:rsid w:val="004A07EA"/>
    <w:rsid w:val="004B26F7"/>
    <w:rsid w:val="004B56ED"/>
    <w:rsid w:val="004C17F3"/>
    <w:rsid w:val="004C5619"/>
    <w:rsid w:val="004E48EE"/>
    <w:rsid w:val="004E4FC2"/>
    <w:rsid w:val="004F1C90"/>
    <w:rsid w:val="004F3F38"/>
    <w:rsid w:val="0050215F"/>
    <w:rsid w:val="00506A13"/>
    <w:rsid w:val="00512C35"/>
    <w:rsid w:val="00515D2F"/>
    <w:rsid w:val="0051624C"/>
    <w:rsid w:val="00522AA6"/>
    <w:rsid w:val="00523233"/>
    <w:rsid w:val="0052341E"/>
    <w:rsid w:val="005255CB"/>
    <w:rsid w:val="00526AA8"/>
    <w:rsid w:val="005477E0"/>
    <w:rsid w:val="0055376B"/>
    <w:rsid w:val="00581D63"/>
    <w:rsid w:val="005902E6"/>
    <w:rsid w:val="00590622"/>
    <w:rsid w:val="00590D7B"/>
    <w:rsid w:val="005948F5"/>
    <w:rsid w:val="00594DAB"/>
    <w:rsid w:val="005A2C50"/>
    <w:rsid w:val="005A574F"/>
    <w:rsid w:val="005B2543"/>
    <w:rsid w:val="005B593F"/>
    <w:rsid w:val="005C592E"/>
    <w:rsid w:val="005D5196"/>
    <w:rsid w:val="005D714D"/>
    <w:rsid w:val="005E1D6C"/>
    <w:rsid w:val="005F3AD7"/>
    <w:rsid w:val="005F55E6"/>
    <w:rsid w:val="00613699"/>
    <w:rsid w:val="00615058"/>
    <w:rsid w:val="00616988"/>
    <w:rsid w:val="00621185"/>
    <w:rsid w:val="00626B55"/>
    <w:rsid w:val="00642F17"/>
    <w:rsid w:val="0065099F"/>
    <w:rsid w:val="00650EA9"/>
    <w:rsid w:val="00660598"/>
    <w:rsid w:val="006640BF"/>
    <w:rsid w:val="00664A1B"/>
    <w:rsid w:val="00677DB9"/>
    <w:rsid w:val="006854CB"/>
    <w:rsid w:val="00687C42"/>
    <w:rsid w:val="006924EA"/>
    <w:rsid w:val="006A40B2"/>
    <w:rsid w:val="006A4A32"/>
    <w:rsid w:val="006C55BF"/>
    <w:rsid w:val="006E0068"/>
    <w:rsid w:val="006E57B9"/>
    <w:rsid w:val="00705423"/>
    <w:rsid w:val="00714409"/>
    <w:rsid w:val="00724338"/>
    <w:rsid w:val="00737313"/>
    <w:rsid w:val="00746D1C"/>
    <w:rsid w:val="00774B99"/>
    <w:rsid w:val="0078007F"/>
    <w:rsid w:val="00786973"/>
    <w:rsid w:val="007918DB"/>
    <w:rsid w:val="00792956"/>
    <w:rsid w:val="007931E9"/>
    <w:rsid w:val="007A1AB2"/>
    <w:rsid w:val="007B0C18"/>
    <w:rsid w:val="007B3594"/>
    <w:rsid w:val="007C1B7E"/>
    <w:rsid w:val="007C3BB0"/>
    <w:rsid w:val="007D69E4"/>
    <w:rsid w:val="00805061"/>
    <w:rsid w:val="00805B6A"/>
    <w:rsid w:val="00805C5E"/>
    <w:rsid w:val="00805E73"/>
    <w:rsid w:val="008104D1"/>
    <w:rsid w:val="008349EF"/>
    <w:rsid w:val="008371CF"/>
    <w:rsid w:val="00841700"/>
    <w:rsid w:val="00845878"/>
    <w:rsid w:val="00846886"/>
    <w:rsid w:val="00855358"/>
    <w:rsid w:val="00856EF1"/>
    <w:rsid w:val="00860DE6"/>
    <w:rsid w:val="0087121F"/>
    <w:rsid w:val="00881385"/>
    <w:rsid w:val="008816BD"/>
    <w:rsid w:val="0088572E"/>
    <w:rsid w:val="0089084B"/>
    <w:rsid w:val="00892F6C"/>
    <w:rsid w:val="00893B98"/>
    <w:rsid w:val="008B1240"/>
    <w:rsid w:val="008B5053"/>
    <w:rsid w:val="008B75E4"/>
    <w:rsid w:val="008D216A"/>
    <w:rsid w:val="008D3C68"/>
    <w:rsid w:val="008D6AF4"/>
    <w:rsid w:val="008E2F99"/>
    <w:rsid w:val="008E6DF1"/>
    <w:rsid w:val="00902915"/>
    <w:rsid w:val="00911B2D"/>
    <w:rsid w:val="00931DA8"/>
    <w:rsid w:val="0094232F"/>
    <w:rsid w:val="00947C12"/>
    <w:rsid w:val="00953501"/>
    <w:rsid w:val="00964A29"/>
    <w:rsid w:val="009659DC"/>
    <w:rsid w:val="00966C6B"/>
    <w:rsid w:val="00967E41"/>
    <w:rsid w:val="009740E0"/>
    <w:rsid w:val="00977161"/>
    <w:rsid w:val="00990D54"/>
    <w:rsid w:val="009E63D1"/>
    <w:rsid w:val="009E6595"/>
    <w:rsid w:val="009F3751"/>
    <w:rsid w:val="009F3D78"/>
    <w:rsid w:val="00A009A6"/>
    <w:rsid w:val="00A10B56"/>
    <w:rsid w:val="00A248DB"/>
    <w:rsid w:val="00A321CB"/>
    <w:rsid w:val="00A356CF"/>
    <w:rsid w:val="00A4260F"/>
    <w:rsid w:val="00A5244E"/>
    <w:rsid w:val="00A54C85"/>
    <w:rsid w:val="00A56502"/>
    <w:rsid w:val="00A60A8D"/>
    <w:rsid w:val="00A6109A"/>
    <w:rsid w:val="00A6133F"/>
    <w:rsid w:val="00A65F7C"/>
    <w:rsid w:val="00A84956"/>
    <w:rsid w:val="00A85CB9"/>
    <w:rsid w:val="00A86D4B"/>
    <w:rsid w:val="00A92696"/>
    <w:rsid w:val="00A93C56"/>
    <w:rsid w:val="00A96C75"/>
    <w:rsid w:val="00AA5C60"/>
    <w:rsid w:val="00AB0A85"/>
    <w:rsid w:val="00AC113D"/>
    <w:rsid w:val="00AC6A93"/>
    <w:rsid w:val="00AD0C1B"/>
    <w:rsid w:val="00AD336B"/>
    <w:rsid w:val="00AD4A63"/>
    <w:rsid w:val="00AE121D"/>
    <w:rsid w:val="00AE6BDF"/>
    <w:rsid w:val="00AF6842"/>
    <w:rsid w:val="00B0271F"/>
    <w:rsid w:val="00B1470B"/>
    <w:rsid w:val="00B25261"/>
    <w:rsid w:val="00B31C89"/>
    <w:rsid w:val="00B335EC"/>
    <w:rsid w:val="00B41F1A"/>
    <w:rsid w:val="00B55AEC"/>
    <w:rsid w:val="00B56BFF"/>
    <w:rsid w:val="00B709F5"/>
    <w:rsid w:val="00B74D44"/>
    <w:rsid w:val="00B76ED6"/>
    <w:rsid w:val="00B9249B"/>
    <w:rsid w:val="00B94552"/>
    <w:rsid w:val="00BA3683"/>
    <w:rsid w:val="00BA4CAA"/>
    <w:rsid w:val="00BA514C"/>
    <w:rsid w:val="00BD1225"/>
    <w:rsid w:val="00BE1DA3"/>
    <w:rsid w:val="00BE6946"/>
    <w:rsid w:val="00C001F8"/>
    <w:rsid w:val="00C05F51"/>
    <w:rsid w:val="00C11D07"/>
    <w:rsid w:val="00C14FAE"/>
    <w:rsid w:val="00C15132"/>
    <w:rsid w:val="00C23324"/>
    <w:rsid w:val="00C266E9"/>
    <w:rsid w:val="00C26C15"/>
    <w:rsid w:val="00C41353"/>
    <w:rsid w:val="00C43FED"/>
    <w:rsid w:val="00C44033"/>
    <w:rsid w:val="00C47820"/>
    <w:rsid w:val="00C6483E"/>
    <w:rsid w:val="00C70A16"/>
    <w:rsid w:val="00C71A4E"/>
    <w:rsid w:val="00C92E61"/>
    <w:rsid w:val="00CB002D"/>
    <w:rsid w:val="00CC6486"/>
    <w:rsid w:val="00CF1173"/>
    <w:rsid w:val="00CF14DD"/>
    <w:rsid w:val="00CF5E3D"/>
    <w:rsid w:val="00D0403E"/>
    <w:rsid w:val="00D062F9"/>
    <w:rsid w:val="00D1321A"/>
    <w:rsid w:val="00D14E9F"/>
    <w:rsid w:val="00D2094E"/>
    <w:rsid w:val="00D21AFD"/>
    <w:rsid w:val="00D23C96"/>
    <w:rsid w:val="00D50B45"/>
    <w:rsid w:val="00D52143"/>
    <w:rsid w:val="00D62504"/>
    <w:rsid w:val="00D72D0E"/>
    <w:rsid w:val="00D733C6"/>
    <w:rsid w:val="00D86EA4"/>
    <w:rsid w:val="00D87BE4"/>
    <w:rsid w:val="00D92FB4"/>
    <w:rsid w:val="00D952FA"/>
    <w:rsid w:val="00DA4A7F"/>
    <w:rsid w:val="00DB1654"/>
    <w:rsid w:val="00DB290A"/>
    <w:rsid w:val="00DB467F"/>
    <w:rsid w:val="00DB7792"/>
    <w:rsid w:val="00DC5043"/>
    <w:rsid w:val="00DD4001"/>
    <w:rsid w:val="00DD499E"/>
    <w:rsid w:val="00DD6425"/>
    <w:rsid w:val="00DE1AE1"/>
    <w:rsid w:val="00DE4C14"/>
    <w:rsid w:val="00DE5BF8"/>
    <w:rsid w:val="00DF54BA"/>
    <w:rsid w:val="00DF55FC"/>
    <w:rsid w:val="00DF61CB"/>
    <w:rsid w:val="00DF7504"/>
    <w:rsid w:val="00E01403"/>
    <w:rsid w:val="00E1067A"/>
    <w:rsid w:val="00E17089"/>
    <w:rsid w:val="00E35787"/>
    <w:rsid w:val="00E37E6C"/>
    <w:rsid w:val="00E4388F"/>
    <w:rsid w:val="00E47370"/>
    <w:rsid w:val="00E63FF7"/>
    <w:rsid w:val="00E65CFA"/>
    <w:rsid w:val="00E72582"/>
    <w:rsid w:val="00E84D5E"/>
    <w:rsid w:val="00E87315"/>
    <w:rsid w:val="00E91D82"/>
    <w:rsid w:val="00E972DD"/>
    <w:rsid w:val="00EB05C9"/>
    <w:rsid w:val="00EB1738"/>
    <w:rsid w:val="00EB507E"/>
    <w:rsid w:val="00EB7C69"/>
    <w:rsid w:val="00EC31C3"/>
    <w:rsid w:val="00EC3C5F"/>
    <w:rsid w:val="00EC730C"/>
    <w:rsid w:val="00F07E04"/>
    <w:rsid w:val="00F11811"/>
    <w:rsid w:val="00F128B9"/>
    <w:rsid w:val="00F139D4"/>
    <w:rsid w:val="00F27267"/>
    <w:rsid w:val="00F43AF6"/>
    <w:rsid w:val="00F47ACB"/>
    <w:rsid w:val="00F70D0C"/>
    <w:rsid w:val="00F72215"/>
    <w:rsid w:val="00F72F3D"/>
    <w:rsid w:val="00F87A3B"/>
    <w:rsid w:val="00F87E19"/>
    <w:rsid w:val="00F96606"/>
    <w:rsid w:val="00FA1491"/>
    <w:rsid w:val="00FA426E"/>
    <w:rsid w:val="00FA4F64"/>
    <w:rsid w:val="00FD409C"/>
    <w:rsid w:val="00FE2D01"/>
    <w:rsid w:val="00FE30F5"/>
    <w:rsid w:val="00FE3ECC"/>
    <w:rsid w:val="00FF0D06"/>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4B1BD40F"/>
  <w15:docId w15:val="{129632F3-7A86-4374-8603-613827CB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552"/>
    <w:pPr>
      <w:tabs>
        <w:tab w:val="center" w:pos="4252"/>
        <w:tab w:val="right" w:pos="8504"/>
      </w:tabs>
      <w:snapToGrid w:val="0"/>
    </w:pPr>
  </w:style>
  <w:style w:type="character" w:customStyle="1" w:styleId="a4">
    <w:name w:val="ヘッダー (文字)"/>
    <w:link w:val="a3"/>
    <w:uiPriority w:val="99"/>
    <w:rsid w:val="00B94552"/>
    <w:rPr>
      <w:kern w:val="2"/>
      <w:sz w:val="21"/>
      <w:szCs w:val="22"/>
    </w:rPr>
  </w:style>
  <w:style w:type="paragraph" w:styleId="a5">
    <w:name w:val="footer"/>
    <w:basedOn w:val="a"/>
    <w:link w:val="a6"/>
    <w:uiPriority w:val="99"/>
    <w:unhideWhenUsed/>
    <w:rsid w:val="00B94552"/>
    <w:pPr>
      <w:tabs>
        <w:tab w:val="center" w:pos="4252"/>
        <w:tab w:val="right" w:pos="8504"/>
      </w:tabs>
      <w:snapToGrid w:val="0"/>
    </w:pPr>
  </w:style>
  <w:style w:type="character" w:customStyle="1" w:styleId="a6">
    <w:name w:val="フッター (文字)"/>
    <w:link w:val="a5"/>
    <w:uiPriority w:val="99"/>
    <w:rsid w:val="00B94552"/>
    <w:rPr>
      <w:kern w:val="2"/>
      <w:sz w:val="21"/>
      <w:szCs w:val="22"/>
    </w:rPr>
  </w:style>
  <w:style w:type="paragraph" w:styleId="a7">
    <w:name w:val="Balloon Text"/>
    <w:basedOn w:val="a"/>
    <w:link w:val="a8"/>
    <w:uiPriority w:val="99"/>
    <w:semiHidden/>
    <w:unhideWhenUsed/>
    <w:rsid w:val="000A2222"/>
    <w:rPr>
      <w:rFonts w:ascii="Arial" w:eastAsia="ＭＳ ゴシック" w:hAnsi="Arial"/>
      <w:sz w:val="18"/>
      <w:szCs w:val="18"/>
    </w:rPr>
  </w:style>
  <w:style w:type="character" w:customStyle="1" w:styleId="a8">
    <w:name w:val="吹き出し (文字)"/>
    <w:link w:val="a7"/>
    <w:uiPriority w:val="99"/>
    <w:semiHidden/>
    <w:rsid w:val="000A2222"/>
    <w:rPr>
      <w:rFonts w:ascii="Arial" w:eastAsia="ＭＳ ゴシック" w:hAnsi="Arial" w:cs="Times New Roman"/>
      <w:kern w:val="2"/>
      <w:sz w:val="18"/>
      <w:szCs w:val="18"/>
    </w:rPr>
  </w:style>
  <w:style w:type="paragraph" w:styleId="a9">
    <w:name w:val="List Paragraph"/>
    <w:basedOn w:val="a"/>
    <w:uiPriority w:val="34"/>
    <w:qFormat/>
    <w:rsid w:val="00805B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02652">
      <w:bodyDiv w:val="1"/>
      <w:marLeft w:val="0"/>
      <w:marRight w:val="0"/>
      <w:marTop w:val="0"/>
      <w:marBottom w:val="0"/>
      <w:divBdr>
        <w:top w:val="none" w:sz="0" w:space="0" w:color="auto"/>
        <w:left w:val="none" w:sz="0" w:space="0" w:color="auto"/>
        <w:bottom w:val="none" w:sz="0" w:space="0" w:color="auto"/>
        <w:right w:val="none" w:sz="0" w:space="0" w:color="auto"/>
      </w:divBdr>
    </w:div>
    <w:div w:id="16509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68BE9-7002-4AA0-A6AF-BF568C07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469</Words>
  <Characters>2674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複写サービスに関する契約にかかる留意事項</vt:lpstr>
      <vt:lpstr>複写サービスに関する契約にかかる留意事項</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複写サービスに関する契約にかかる留意事項</dc:title>
  <dc:creator>w</dc:creator>
  <cp:lastModifiedBy>松浦　重徳</cp:lastModifiedBy>
  <cp:revision>43</cp:revision>
  <cp:lastPrinted>2025-05-01T07:35:00Z</cp:lastPrinted>
  <dcterms:created xsi:type="dcterms:W3CDTF">2021-06-28T06:16:00Z</dcterms:created>
  <dcterms:modified xsi:type="dcterms:W3CDTF">2025-07-29T02:21:00Z</dcterms:modified>
</cp:coreProperties>
</file>