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FB" w:rsidRDefault="00B47AFB" w:rsidP="00892674">
      <w:pPr>
        <w:adjustRightInd/>
        <w:spacing w:line="272" w:lineRule="exact"/>
      </w:pPr>
    </w:p>
    <w:tbl>
      <w:tblPr>
        <w:tblpPr w:leftFromText="142" w:rightFromText="142" w:vertAnchor="text" w:horzAnchor="page" w:tblpX="5978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74162D" w:rsidRPr="0074162D" w:rsidTr="004673BA">
        <w:trPr>
          <w:trHeight w:val="879"/>
        </w:trPr>
        <w:tc>
          <w:tcPr>
            <w:tcW w:w="4861" w:type="dxa"/>
            <w:shd w:val="clear" w:color="auto" w:fill="auto"/>
          </w:tcPr>
          <w:p w:rsidR="00A54096" w:rsidRPr="00D01093" w:rsidRDefault="00A54096" w:rsidP="00B47AFB">
            <w:pPr>
              <w:rPr>
                <w:bCs/>
              </w:rPr>
            </w:pPr>
            <w:r w:rsidRPr="0074162D">
              <w:rPr>
                <w:rFonts w:hint="eastAsia"/>
                <w:b/>
                <w:bCs/>
              </w:rPr>
              <w:t xml:space="preserve">　</w:t>
            </w:r>
            <w:r w:rsidRPr="00D01093">
              <w:rPr>
                <w:rFonts w:hint="eastAsia"/>
                <w:bCs/>
              </w:rPr>
              <w:t xml:space="preserve">　年　　組　　番</w:t>
            </w:r>
          </w:p>
          <w:p w:rsidR="00A54096" w:rsidRPr="0074162D" w:rsidRDefault="00D324C4" w:rsidP="0074162D">
            <w:pPr>
              <w:ind w:firstLineChars="100" w:firstLine="240"/>
              <w:rPr>
                <w:b/>
                <w:bCs/>
              </w:rPr>
            </w:pPr>
            <w:r w:rsidRPr="00D01093">
              <w:rPr>
                <w:rFonts w:hint="eastAsia"/>
                <w:bCs/>
              </w:rPr>
              <w:t>名前</w:t>
            </w:r>
          </w:p>
        </w:tc>
      </w:tr>
    </w:tbl>
    <w:p w:rsidR="00A54096" w:rsidRDefault="004673BA" w:rsidP="00892674">
      <w:pPr>
        <w:adjustRightInd/>
        <w:spacing w:line="272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B0F4DD" wp14:editId="68AEAF7E">
                <wp:simplePos x="0" y="0"/>
                <wp:positionH relativeFrom="column">
                  <wp:posOffset>70485</wp:posOffset>
                </wp:positionH>
                <wp:positionV relativeFrom="paragraph">
                  <wp:posOffset>39370</wp:posOffset>
                </wp:positionV>
                <wp:extent cx="2880360" cy="581025"/>
                <wp:effectExtent l="0" t="0" r="15240" b="28575"/>
                <wp:wrapNone/>
                <wp:docPr id="3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360" cy="58102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5.55pt;margin-top:3.1pt;width:226.8pt;height:4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" adj="1089" filled="f" strokecolor="#385d8a" strokeweight="1.25pt">
                <v:stroke linestyle="thickThin"/>
                <v:path arrowok="t"/>
              </v:shape>
            </w:pict>
          </mc:Fallback>
        </mc:AlternateContent>
      </w:r>
      <w:r w:rsidR="00B47AF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C8F20E" wp14:editId="7EFAF366">
                <wp:simplePos x="0" y="0"/>
                <wp:positionH relativeFrom="column">
                  <wp:posOffset>259080</wp:posOffset>
                </wp:positionH>
                <wp:positionV relativeFrom="paragraph">
                  <wp:posOffset>39370</wp:posOffset>
                </wp:positionV>
                <wp:extent cx="2486025" cy="581025"/>
                <wp:effectExtent l="0" t="0" r="28575" b="2857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DAD" w:rsidRPr="00A54096" w:rsidRDefault="00DB2DAD" w:rsidP="00DB2DA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0"/>
                              </w:rPr>
                            </w:pPr>
                            <w:r w:rsidRPr="00A54096">
                              <w:rPr>
                                <w:rFonts w:ascii="HGP創英角ﾎﾟｯﾌﾟ体" w:eastAsia="HGP創英角ﾎﾟｯﾌﾟ体" w:hAnsi="HGP創英角ﾎﾟｯﾌﾟ体" w:hint="eastAsia"/>
                                <w:color w:val="auto"/>
                                <w:sz w:val="40"/>
                              </w:rPr>
                              <w:t>インタビューゲーム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4pt;margin-top:3.1pt;width:195.75pt;height:4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" strokecolor="white">
                <v:textbox>
                  <w:txbxContent>
                    <w:p w:rsidR="00DB2DAD" w:rsidRPr="00A54096" w:rsidRDefault="00DB2DAD" w:rsidP="00DB2DA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0"/>
                        </w:rPr>
                      </w:pPr>
                      <w:r w:rsidRPr="00A54096">
                        <w:rPr>
                          <w:rFonts w:ascii="HGP創英角ﾎﾟｯﾌﾟ体" w:eastAsia="HGP創英角ﾎﾟｯﾌﾟ体" w:hAnsi="HGP創英角ﾎﾟｯﾌﾟ体" w:hint="eastAsia"/>
                          <w:color w:val="auto"/>
                          <w:sz w:val="40"/>
                        </w:rPr>
                        <w:t>インタビューゲーム</w:t>
                      </w:r>
                    </w:p>
                  </w:txbxContent>
                </v:textbox>
              </v:shape>
            </w:pict>
          </mc:Fallback>
        </mc:AlternateContent>
      </w:r>
    </w:p>
    <w:p w:rsidR="00C25F0E" w:rsidRDefault="00C25F0E" w:rsidP="00892674">
      <w:pPr>
        <w:adjustRightInd/>
        <w:spacing w:line="272" w:lineRule="exact"/>
      </w:pPr>
    </w:p>
    <w:p w:rsidR="00C25F0E" w:rsidRDefault="00C25F0E" w:rsidP="00892674">
      <w:pPr>
        <w:adjustRightInd/>
        <w:spacing w:line="272" w:lineRule="exact"/>
      </w:pPr>
    </w:p>
    <w:p w:rsidR="00C25F0E" w:rsidRDefault="00C25F0E" w:rsidP="00892674">
      <w:pPr>
        <w:adjustRightInd/>
        <w:spacing w:line="272" w:lineRule="exact"/>
      </w:pPr>
    </w:p>
    <w:p w:rsidR="005A2C54" w:rsidRDefault="00D324C4">
      <w:pPr>
        <w:adjustRightInd/>
        <w:spacing w:line="242" w:lineRule="exact"/>
      </w:pPr>
      <w:bookmarkStart w:id="0" w:name="_GoBack"/>
      <w:bookmarkEnd w:id="0"/>
      <w:r>
        <w:rPr>
          <w:rFonts w:hint="eastAsia"/>
        </w:rPr>
        <w:t>ルール</w:t>
      </w:r>
      <w:r w:rsidR="005A2C54">
        <w:rPr>
          <w:rFonts w:hint="eastAsia"/>
        </w:rPr>
        <w:t>（数種類の質問の配置をかえた用紙を準備する）</w:t>
      </w:r>
    </w:p>
    <w:p w:rsidR="00892674" w:rsidRDefault="00D324C4" w:rsidP="005A2C54">
      <w:pPr>
        <w:adjustRightInd/>
        <w:spacing w:line="242" w:lineRule="exact"/>
        <w:ind w:firstLineChars="400" w:firstLine="960"/>
        <w:rPr>
          <w:rFonts w:ascii="ＭＳ 明朝" w:cs="Times New Roman"/>
          <w:spacing w:val="16"/>
        </w:rPr>
      </w:pPr>
      <w:r>
        <w:rPr>
          <w:rFonts w:hint="eastAsia"/>
        </w:rPr>
        <w:t>①自分のクラス、番号、名前</w:t>
      </w:r>
      <w:r w:rsidR="00892674">
        <w:rPr>
          <w:rFonts w:hint="eastAsia"/>
        </w:rPr>
        <w:t>を書きます。</w:t>
      </w:r>
    </w:p>
    <w:p w:rsidR="00892674" w:rsidRDefault="00B47AFB" w:rsidP="00B47AFB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②真ん中の質問はクラスで</w:t>
      </w:r>
      <w:r w:rsidR="00892674">
        <w:rPr>
          <w:rFonts w:hint="eastAsia"/>
        </w:rPr>
        <w:t>考え</w:t>
      </w:r>
      <w:r>
        <w:rPr>
          <w:rFonts w:hint="eastAsia"/>
        </w:rPr>
        <w:t>ます</w:t>
      </w:r>
      <w:r w:rsidR="00892674">
        <w:rPr>
          <w:rFonts w:hint="eastAsia"/>
        </w:rPr>
        <w:t>。（このシートにないもの）</w:t>
      </w:r>
    </w:p>
    <w:p w:rsidR="00892674" w:rsidRDefault="00892674" w:rsidP="000F68C6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③</w:t>
      </w:r>
      <w:r w:rsidR="00DB2DAD">
        <w:rPr>
          <w:rFonts w:hint="eastAsia"/>
        </w:rPr>
        <w:t>クラスの人と名前を</w:t>
      </w:r>
      <w:r w:rsidR="00B47AFB">
        <w:rPr>
          <w:rFonts w:hint="eastAsia"/>
        </w:rPr>
        <w:t>紹介しあいながら、</w:t>
      </w:r>
      <w:r w:rsidR="000F68C6">
        <w:rPr>
          <w:rFonts w:hint="eastAsia"/>
        </w:rPr>
        <w:t>真ん中の</w:t>
      </w:r>
      <w:r w:rsidR="00B47AFB">
        <w:rPr>
          <w:rFonts w:hint="eastAsia"/>
        </w:rPr>
        <w:t>質問に答えます</w:t>
      </w:r>
      <w:r>
        <w:rPr>
          <w:rFonts w:hint="eastAsia"/>
        </w:rPr>
        <w:t>。</w:t>
      </w:r>
    </w:p>
    <w:p w:rsidR="00892674" w:rsidRDefault="00892674" w:rsidP="00B47AFB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</w:t>
      </w:r>
      <w:r w:rsidR="00B47AFB">
        <w:rPr>
          <w:rFonts w:hint="eastAsia"/>
        </w:rPr>
        <w:t>④ジャンケン</w:t>
      </w:r>
      <w:r w:rsidR="004673BA">
        <w:rPr>
          <w:rFonts w:hint="eastAsia"/>
        </w:rPr>
        <w:t>を</w:t>
      </w:r>
      <w:r w:rsidR="00B47AFB">
        <w:rPr>
          <w:rFonts w:hint="eastAsia"/>
        </w:rPr>
        <w:t>して負けた</w:t>
      </w:r>
      <w:r w:rsidR="00022B2F">
        <w:rPr>
          <w:rFonts w:hint="eastAsia"/>
        </w:rPr>
        <w:t>人が一つだけ質問</w:t>
      </w:r>
      <w:r w:rsidR="00B47AFB">
        <w:rPr>
          <w:rFonts w:hint="eastAsia"/>
        </w:rPr>
        <w:t>し</w:t>
      </w:r>
      <w:r w:rsidR="00022B2F">
        <w:rPr>
          <w:rFonts w:hint="eastAsia"/>
        </w:rPr>
        <w:t>ます。</w:t>
      </w:r>
    </w:p>
    <w:p w:rsidR="00892674" w:rsidRDefault="00892674" w:rsidP="00B47AFB">
      <w:pPr>
        <w:adjustRightInd/>
        <w:spacing w:line="242" w:lineRule="exact"/>
      </w:pPr>
      <w:r>
        <w:rPr>
          <w:rFonts w:cs="Times New Roman"/>
        </w:rPr>
        <w:t xml:space="preserve">        </w:t>
      </w:r>
      <w:r>
        <w:rPr>
          <w:rFonts w:hint="eastAsia"/>
        </w:rPr>
        <w:t>⑤</w:t>
      </w:r>
      <w:r w:rsidR="00B47AFB">
        <w:rPr>
          <w:rFonts w:hint="eastAsia"/>
        </w:rPr>
        <w:t>勝った人はその質問に○印を入れ、</w:t>
      </w:r>
      <w:r w:rsidR="00DB2DAD">
        <w:rPr>
          <w:rFonts w:hint="eastAsia"/>
        </w:rPr>
        <w:t>答え</w:t>
      </w:r>
      <w:r w:rsidR="00B47AFB">
        <w:rPr>
          <w:rFonts w:hint="eastAsia"/>
        </w:rPr>
        <w:t>ます</w:t>
      </w:r>
      <w:r w:rsidR="00DB2DAD">
        <w:rPr>
          <w:rFonts w:hint="eastAsia"/>
        </w:rPr>
        <w:t>。</w:t>
      </w:r>
    </w:p>
    <w:p w:rsidR="00B47AFB" w:rsidRPr="000F68C6" w:rsidRDefault="00B47AFB" w:rsidP="00B47AFB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（同じ質問をされることもあります。その場合○は増えません）</w:t>
      </w:r>
    </w:p>
    <w:p w:rsidR="00892674" w:rsidRDefault="00892674">
      <w:pPr>
        <w:adjustRightInd/>
        <w:spacing w:line="242" w:lineRule="exact"/>
      </w:pPr>
      <w:r>
        <w:rPr>
          <w:rFonts w:hint="eastAsia"/>
        </w:rPr>
        <w:t xml:space="preserve">　　　　⑥</w:t>
      </w:r>
      <w:r w:rsidR="00DB2DAD">
        <w:rPr>
          <w:rFonts w:hint="eastAsia"/>
        </w:rPr>
        <w:t>相手をかえて繰り返します</w:t>
      </w:r>
      <w:r>
        <w:rPr>
          <w:rFonts w:hint="eastAsia"/>
        </w:rPr>
        <w:t>。</w:t>
      </w:r>
    </w:p>
    <w:p w:rsidR="00AD0157" w:rsidRPr="005A2C54" w:rsidRDefault="00DB2DAD" w:rsidP="005A2C54">
      <w:pPr>
        <w:adjustRightInd/>
        <w:spacing w:line="242" w:lineRule="exact"/>
      </w:pPr>
      <w:r>
        <w:rPr>
          <w:rFonts w:hint="eastAsia"/>
        </w:rPr>
        <w:t xml:space="preserve">　　　　⑦</w:t>
      </w:r>
      <w:r w:rsidR="00B47AFB">
        <w:rPr>
          <w:rFonts w:hint="eastAsia"/>
        </w:rPr>
        <w:t>何列ビンゴが成立するかを競います。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4"/>
        <w:gridCol w:w="1945"/>
        <w:gridCol w:w="1946"/>
        <w:gridCol w:w="1946"/>
        <w:gridCol w:w="1945"/>
      </w:tblGrid>
      <w:tr w:rsidR="00892674" w:rsidTr="00AD0157">
        <w:trPr>
          <w:trHeight w:val="432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行きたい国はどこですか？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最近読んだ本は何ですか？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好きなテレビ番組は何ですか？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得意料理は何ですか？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好きな色は何ですか？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08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36516B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99440" wp14:editId="2DF90B35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264795</wp:posOffset>
                      </wp:positionV>
                      <wp:extent cx="5457825" cy="2657475"/>
                      <wp:effectExtent l="0" t="0" r="28575" b="2857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57825" cy="2657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6DDE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516B" w:rsidRDefault="0036516B" w:rsidP="0036516B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 w:cs="Arial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cs="Arial" w:hint="eastAsia"/>
                                    </w:rPr>
                                    <w:t>ワークシートのねらい等</w:t>
                                  </w:r>
                                </w:p>
                                <w:p w:rsidR="0036516B" w:rsidRDefault="0036516B" w:rsidP="0036516B">
                                  <w:pPr>
                                    <w:spacing w:line="360" w:lineRule="exact"/>
                                    <w:ind w:left="240" w:hangingChars="100" w:hanging="24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現シートは１年生の学級開き用であるが、ワークシートの質問項目に学ぶ理由や進路選択に関することなど、項目を置き換えることで、他の人の意見を聞き、自分の考えを深めることが可能になる進路学習用のワークシートとして活用できる。</w:t>
                                  </w:r>
                                </w:p>
                                <w:p w:rsidR="0036516B" w:rsidRDefault="0036516B" w:rsidP="0036516B">
                                  <w:pPr>
                                    <w:spacing w:line="360" w:lineRule="exact"/>
                                    <w:ind w:left="240" w:hangingChars="100" w:hanging="24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36516B" w:rsidRDefault="0036516B" w:rsidP="0036516B">
                                  <w:pPr>
                                    <w:spacing w:line="360" w:lineRule="exact"/>
                                    <w:ind w:left="240" w:hangingChars="100" w:hanging="24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◎ねらいに応じて、質問項目を変えて活用する。</w:t>
                                  </w:r>
                                </w:p>
                                <w:p w:rsidR="0036516B" w:rsidRDefault="0036516B" w:rsidP="0036516B">
                                  <w:pPr>
                                    <w:spacing w:line="360" w:lineRule="exact"/>
                                    <w:ind w:left="240" w:hangingChars="100" w:hanging="24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36516B" w:rsidRPr="007401D0" w:rsidRDefault="0036516B" w:rsidP="0036516B">
                                  <w:pPr>
                                    <w:spacing w:line="360" w:lineRule="exact"/>
                                    <w:ind w:left="240" w:hangingChars="100" w:hanging="24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◎どうしても答えたくない質問については答えなくてよい。ジャンケンに勝った人はその質問項目を○にする。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8" type="#_x0000_t202" style="position:absolute;margin-left:26.95pt;margin-top:20.85pt;width:429.75pt;height:20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" fillcolor="#b6dde8">
                      <v:textbox>
                        <w:txbxContent>
                          <w:p w:rsidR="0036516B" w:rsidRDefault="0036516B" w:rsidP="0036516B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 w:cs="Arial"/>
                              </w:rPr>
                            </w:pPr>
                            <w:bookmarkStart w:id="1" w:name="_GoBack"/>
                            <w:r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ワークシートのねらい等</w:t>
                            </w:r>
                          </w:p>
                          <w:p w:rsidR="0036516B" w:rsidRDefault="0036516B" w:rsidP="0036516B">
                            <w:pPr>
                              <w:spacing w:line="360" w:lineRule="exact"/>
                              <w:ind w:left="240" w:hangingChars="100" w:hanging="24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現シートは１年生の学級開き用であるが、ワークシートの質問項目に学ぶ理由や進路選択に関することなど、項目を置き換えることで、他の人の意見を聞き、自分の考えを深めることが可能になる進路学習用のワークシートとして活用できる。</w:t>
                            </w:r>
                          </w:p>
                          <w:p w:rsidR="0036516B" w:rsidRDefault="0036516B" w:rsidP="0036516B">
                            <w:pPr>
                              <w:spacing w:line="360" w:lineRule="exact"/>
                              <w:ind w:left="240" w:hangingChars="100" w:hanging="24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36516B" w:rsidRDefault="0036516B" w:rsidP="0036516B">
                            <w:pPr>
                              <w:spacing w:line="360" w:lineRule="exact"/>
                              <w:ind w:left="240" w:hangingChars="100" w:hanging="24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◎ねらいに応じて、質問項目を変えて活用する。</w:t>
                            </w:r>
                          </w:p>
                          <w:p w:rsidR="0036516B" w:rsidRDefault="0036516B" w:rsidP="0036516B">
                            <w:pPr>
                              <w:spacing w:line="360" w:lineRule="exact"/>
                              <w:ind w:left="240" w:hangingChars="100" w:hanging="24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36516B" w:rsidRPr="007401D0" w:rsidRDefault="0036516B" w:rsidP="0036516B">
                            <w:pPr>
                              <w:spacing w:line="360" w:lineRule="exact"/>
                              <w:ind w:left="240" w:hangingChars="100" w:hanging="24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◎どうしても答えたくない質問については答えなくてよい。ジャンケンに勝った人はその質問項目を○にする。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好きな映画は何ですか？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得意なスポーツは何ですか？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中学時代に入っていた部活動は何ですか？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好きな言葉は何ですか？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好きな食べ物は何ですか？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2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プレゼントを贈るとすれば誰に贈りますか？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自分を動物に例えるなら何ですか？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spacing w:val="16"/>
              </w:rPr>
            </w:pPr>
          </w:p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spacing w:val="16"/>
              </w:rPr>
            </w:pPr>
          </w:p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は何？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将来の夢は何ですか？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好きな動物は何ですか？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名前：</w:t>
            </w:r>
          </w:p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78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一番こわいものは何ですか？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好きな芸能人はだれですか？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一番欲しいものは何ですか？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昨日食べたも</w:t>
            </w:r>
            <w:r w:rsidR="00D324C4">
              <w:rPr>
                <w:rFonts w:hint="eastAsia"/>
              </w:rPr>
              <w:t>のは何ですか？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好きな歌は何ですか？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07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どんな時に幸せを感じますか？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琵琶湖といえば何ですか？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Pr="00AD0157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14"/>
                <w:szCs w:val="24"/>
              </w:rPr>
            </w:pPr>
            <w:r w:rsidRPr="00AD0157">
              <w:rPr>
                <w:rFonts w:hint="eastAsia"/>
              </w:rPr>
              <w:t>最近、できるようになったことは何ですか？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きらいな食べ物は何ですか？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演奏したい楽器は何ですか？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930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AD0157" w:rsidTr="00AD015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trHeight w:val="100"/>
        </w:trPr>
        <w:tc>
          <w:tcPr>
            <w:tcW w:w="9606" w:type="dxa"/>
            <w:gridSpan w:val="5"/>
            <w:tcBorders>
              <w:top w:val="single" w:sz="12" w:space="0" w:color="auto"/>
            </w:tcBorders>
          </w:tcPr>
          <w:p w:rsidR="00AD0157" w:rsidRDefault="00AD0157" w:rsidP="00AD0157">
            <w:pPr>
              <w:adjustRightInd/>
              <w:spacing w:line="242" w:lineRule="exact"/>
              <w:rPr>
                <w:rFonts w:ascii="ＭＳ 明朝" w:cs="Times New Roman"/>
                <w:spacing w:val="16"/>
              </w:rPr>
            </w:pPr>
          </w:p>
        </w:tc>
      </w:tr>
    </w:tbl>
    <w:p w:rsidR="00A54096" w:rsidRDefault="00A54096" w:rsidP="00DB2DAD">
      <w:pPr>
        <w:adjustRightInd/>
        <w:spacing w:line="242" w:lineRule="exact"/>
        <w:rPr>
          <w:rFonts w:ascii="ＭＳ 明朝" w:cs="Times New Roman"/>
          <w:spacing w:val="16"/>
        </w:rPr>
      </w:pPr>
    </w:p>
    <w:sectPr w:rsidR="00A54096">
      <w:headerReference w:type="default" r:id="rId8"/>
      <w:footerReference w:type="default" r:id="rId9"/>
      <w:type w:val="continuous"/>
      <w:pgSz w:w="11906" w:h="16838"/>
      <w:pgMar w:top="566" w:right="1134" w:bottom="566" w:left="1134" w:header="1134" w:footer="720" w:gutter="0"/>
      <w:pgNumType w:start="1"/>
      <w:cols w:space="720"/>
      <w:noEndnote/>
      <w:docGrid w:type="linesAndChars" w:linePitch="241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7E7" w:rsidRDefault="008A17E7">
      <w:r>
        <w:separator/>
      </w:r>
    </w:p>
  </w:endnote>
  <w:endnote w:type="continuationSeparator" w:id="0">
    <w:p w:rsidR="008A17E7" w:rsidRDefault="008A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674" w:rsidRDefault="00892674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7E7" w:rsidRDefault="008A17E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A17E7" w:rsidRDefault="008A1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BA" w:rsidRDefault="004673BA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6144"/>
  <w:drawingGridVerticalSpacing w:val="24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74"/>
    <w:rsid w:val="00022B2F"/>
    <w:rsid w:val="000D0B1D"/>
    <w:rsid w:val="000F68C6"/>
    <w:rsid w:val="0016490C"/>
    <w:rsid w:val="00274595"/>
    <w:rsid w:val="0036516B"/>
    <w:rsid w:val="00443FAB"/>
    <w:rsid w:val="0046385B"/>
    <w:rsid w:val="004673BA"/>
    <w:rsid w:val="00490EE3"/>
    <w:rsid w:val="004A1691"/>
    <w:rsid w:val="005A2C54"/>
    <w:rsid w:val="006A3A85"/>
    <w:rsid w:val="007257B2"/>
    <w:rsid w:val="007401D0"/>
    <w:rsid w:val="0074162D"/>
    <w:rsid w:val="00743A47"/>
    <w:rsid w:val="0078310A"/>
    <w:rsid w:val="007872FC"/>
    <w:rsid w:val="00791CEB"/>
    <w:rsid w:val="00805600"/>
    <w:rsid w:val="008563AF"/>
    <w:rsid w:val="00892674"/>
    <w:rsid w:val="008A17E7"/>
    <w:rsid w:val="00903FC0"/>
    <w:rsid w:val="00A54096"/>
    <w:rsid w:val="00AD0157"/>
    <w:rsid w:val="00AF548D"/>
    <w:rsid w:val="00B47AFB"/>
    <w:rsid w:val="00C25F0E"/>
    <w:rsid w:val="00D01093"/>
    <w:rsid w:val="00D2741B"/>
    <w:rsid w:val="00D324C4"/>
    <w:rsid w:val="00DB2DAD"/>
    <w:rsid w:val="00E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C25F0E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2DA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DB2DAD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C25F0E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2DA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DB2DAD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C63B-6699-46AE-A329-095E2EA8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滋賀県立　安曇川高等学校</dc:creator>
  <cp:lastModifiedBy>w</cp:lastModifiedBy>
  <cp:revision>4</cp:revision>
  <cp:lastPrinted>2015-03-30T06:44:00Z</cp:lastPrinted>
  <dcterms:created xsi:type="dcterms:W3CDTF">2015-03-26T12:46:00Z</dcterms:created>
  <dcterms:modified xsi:type="dcterms:W3CDTF">2015-03-30T06:44:00Z</dcterms:modified>
</cp:coreProperties>
</file>