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E3B" w14:textId="77777777" w:rsidR="009A76F9" w:rsidRDefault="009A76F9" w:rsidP="00C52508">
      <w:pPr>
        <w:adjustRightInd/>
        <w:spacing w:line="262" w:lineRule="exact"/>
        <w:ind w:firstLineChars="100" w:firstLine="240"/>
        <w:rPr>
          <w:rFonts w:hAnsi="Times New Roman" w:cs="Times New Roman"/>
        </w:rPr>
      </w:pPr>
      <w:r>
        <w:rPr>
          <w:rFonts w:hint="eastAsia"/>
        </w:rPr>
        <w:t>様式第１号</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360"/>
        <w:gridCol w:w="240"/>
        <w:gridCol w:w="720"/>
        <w:gridCol w:w="780"/>
        <w:gridCol w:w="781"/>
        <w:gridCol w:w="1798"/>
        <w:gridCol w:w="1139"/>
        <w:gridCol w:w="62"/>
        <w:gridCol w:w="756"/>
        <w:gridCol w:w="564"/>
        <w:gridCol w:w="480"/>
        <w:gridCol w:w="2216"/>
      </w:tblGrid>
      <w:tr w:rsidR="009A76F9" w14:paraId="07587F82" w14:textId="77777777" w:rsidTr="00754084">
        <w:tc>
          <w:tcPr>
            <w:tcW w:w="10206" w:type="dxa"/>
            <w:gridSpan w:val="13"/>
            <w:tcBorders>
              <w:top w:val="single" w:sz="12" w:space="0" w:color="000000"/>
              <w:left w:val="single" w:sz="12" w:space="0" w:color="auto"/>
              <w:bottom w:val="single" w:sz="4" w:space="0" w:color="000000"/>
              <w:right w:val="single" w:sz="12" w:space="0" w:color="000000"/>
            </w:tcBorders>
          </w:tcPr>
          <w:p w14:paraId="0D66D170" w14:textId="09FE9A7C" w:rsidR="009A76F9" w:rsidRPr="00E80B9A" w:rsidRDefault="00964BEE" w:rsidP="00E80B9A">
            <w:pPr>
              <w:suppressAutoHyphens/>
              <w:kinsoku w:val="0"/>
              <w:autoSpaceDE w:val="0"/>
              <w:autoSpaceDN w:val="0"/>
              <w:spacing w:line="422" w:lineRule="exact"/>
              <w:ind w:firstLineChars="450" w:firstLine="1620"/>
              <w:rPr>
                <w:rFonts w:eastAsia="ＭＳ ゴシック" w:hAnsi="Times New Roman" w:cs="ＭＳ ゴシック"/>
                <w:sz w:val="36"/>
                <w:szCs w:val="36"/>
              </w:rPr>
            </w:pPr>
            <w:r w:rsidRPr="00E80B9A">
              <w:rPr>
                <w:noProof/>
                <w:sz w:val="36"/>
                <w:szCs w:val="36"/>
              </w:rPr>
              <mc:AlternateContent>
                <mc:Choice Requires="wps">
                  <w:drawing>
                    <wp:anchor distT="0" distB="0" distL="114300" distR="114300" simplePos="0" relativeHeight="251657216" behindDoc="0" locked="0" layoutInCell="1" allowOverlap="1" wp14:anchorId="1543F6B4" wp14:editId="7E6F2C2C">
                      <wp:simplePos x="0" y="0"/>
                      <wp:positionH relativeFrom="column">
                        <wp:posOffset>656590</wp:posOffset>
                      </wp:positionH>
                      <wp:positionV relativeFrom="paragraph">
                        <wp:posOffset>51435</wp:posOffset>
                      </wp:positionV>
                      <wp:extent cx="93980" cy="6629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662940"/>
                              </a:xfrm>
                              <a:prstGeom prst="leftBracket">
                                <a:avLst>
                                  <a:gd name="adj" fmla="val 587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02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1.7pt;margin-top:4.05pt;width:7.4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">
                      <v:textbox inset="5.85pt,.7pt,5.85pt,.7pt"/>
                    </v:shape>
                  </w:pict>
                </mc:Fallback>
              </mc:AlternateContent>
            </w:r>
            <w:r w:rsidR="009A76F9" w:rsidRPr="00E80B9A">
              <w:rPr>
                <w:rFonts w:eastAsia="ＭＳ ゴシック" w:hAnsi="Times New Roman" w:cs="ＭＳ ゴシック" w:hint="eastAsia"/>
                <w:sz w:val="36"/>
                <w:szCs w:val="36"/>
              </w:rPr>
              <w:t>インターフェロン</w:t>
            </w:r>
          </w:p>
          <w:p w14:paraId="3C7D6B69" w14:textId="77777777" w:rsidR="009A76F9" w:rsidRDefault="009A76F9" w:rsidP="00DF682D">
            <w:pPr>
              <w:suppressAutoHyphens/>
              <w:kinsoku w:val="0"/>
              <w:autoSpaceDE w:val="0"/>
              <w:autoSpaceDN w:val="0"/>
              <w:spacing w:line="422" w:lineRule="exact"/>
              <w:ind w:firstLineChars="20" w:firstLine="88"/>
              <w:rPr>
                <w:rFonts w:eastAsia="ＭＳ ゴシック" w:hAnsi="Times New Roman" w:cs="ＭＳ ゴシック"/>
                <w:sz w:val="40"/>
                <w:szCs w:val="40"/>
              </w:rPr>
            </w:pPr>
            <w:r w:rsidRPr="00E129B8">
              <w:rPr>
                <w:rFonts w:eastAsia="ＭＳ ゴシック" w:hAnsi="Times New Roman" w:cs="ＭＳ ゴシック" w:hint="eastAsia"/>
                <w:sz w:val="44"/>
                <w:szCs w:val="44"/>
              </w:rPr>
              <w:t>肝炎</w:t>
            </w:r>
            <w:r w:rsidR="00E80B9A">
              <w:rPr>
                <w:rFonts w:eastAsia="ＭＳ ゴシック" w:hAnsi="Times New Roman" w:cs="ＭＳ ゴシック" w:hint="eastAsia"/>
                <w:sz w:val="44"/>
                <w:szCs w:val="44"/>
              </w:rPr>
              <w:t xml:space="preserve"> </w:t>
            </w:r>
            <w:r w:rsidR="002B341C">
              <w:rPr>
                <w:rFonts w:eastAsia="ＭＳ ゴシック" w:hAnsi="Times New Roman" w:cs="ＭＳ ゴシック" w:hint="eastAsia"/>
                <w:sz w:val="44"/>
                <w:szCs w:val="44"/>
              </w:rPr>
              <w:t xml:space="preserve">　</w:t>
            </w:r>
            <w:r w:rsidR="00E80B9A" w:rsidRPr="00C43B66">
              <w:rPr>
                <w:rFonts w:eastAsia="ＭＳ ゴシック" w:hAnsi="Times New Roman" w:cs="ＭＳ ゴシック" w:hint="eastAsia"/>
                <w:b/>
                <w:sz w:val="28"/>
                <w:szCs w:val="28"/>
              </w:rPr>
              <w:t>インターフェロンフリー</w:t>
            </w:r>
            <w:r w:rsidR="00E80B9A" w:rsidRPr="00C43B66">
              <w:rPr>
                <w:rFonts w:eastAsia="ＭＳ ゴシック" w:hAnsi="Times New Roman" w:cs="ＭＳ ゴシック" w:hint="eastAsia"/>
                <w:sz w:val="36"/>
                <w:szCs w:val="36"/>
              </w:rPr>
              <w:t xml:space="preserve"> </w:t>
            </w:r>
            <w:r w:rsidRPr="00E129B8">
              <w:rPr>
                <w:rFonts w:eastAsia="ＭＳ ゴシック" w:hAnsi="Times New Roman" w:cs="ＭＳ ゴシック" w:hint="eastAsia"/>
                <w:sz w:val="44"/>
                <w:szCs w:val="44"/>
              </w:rPr>
              <w:t>治療受給者証交付申請書</w:t>
            </w:r>
          </w:p>
          <w:p w14:paraId="328E7E0D" w14:textId="77777777" w:rsidR="009A76F9" w:rsidRPr="00E80B9A" w:rsidRDefault="009A76F9" w:rsidP="00E80B9A">
            <w:pPr>
              <w:suppressAutoHyphens/>
              <w:kinsoku w:val="0"/>
              <w:autoSpaceDE w:val="0"/>
              <w:autoSpaceDN w:val="0"/>
              <w:spacing w:line="422" w:lineRule="exact"/>
              <w:ind w:firstLineChars="450" w:firstLine="1620"/>
              <w:rPr>
                <w:rFonts w:eastAsia="ＭＳ ゴシック" w:hAnsi="Times New Roman" w:cs="ＭＳ ゴシック"/>
                <w:sz w:val="36"/>
                <w:szCs w:val="36"/>
              </w:rPr>
            </w:pPr>
            <w:r w:rsidRPr="00E80B9A">
              <w:rPr>
                <w:rFonts w:eastAsia="ＭＳ ゴシック" w:hAnsi="Times New Roman" w:cs="ＭＳ ゴシック" w:hint="eastAsia"/>
                <w:sz w:val="36"/>
                <w:szCs w:val="36"/>
              </w:rPr>
              <w:t>核酸アナログ製剤</w:t>
            </w:r>
          </w:p>
          <w:p w14:paraId="1F868993" w14:textId="77777777" w:rsidR="00E129B8" w:rsidRPr="009A76F9" w:rsidRDefault="00E129B8" w:rsidP="00E129B8">
            <w:pPr>
              <w:suppressAutoHyphens/>
              <w:kinsoku w:val="0"/>
              <w:autoSpaceDE w:val="0"/>
              <w:autoSpaceDN w:val="0"/>
              <w:spacing w:line="422" w:lineRule="exact"/>
              <w:ind w:firstLineChars="350" w:firstLine="1400"/>
              <w:rPr>
                <w:rFonts w:eastAsia="ＭＳ ゴシック" w:hAnsi="Times New Roman" w:cs="ＭＳ ゴシック"/>
                <w:sz w:val="40"/>
                <w:szCs w:val="40"/>
              </w:rPr>
            </w:pPr>
            <w:r>
              <w:rPr>
                <w:rFonts w:eastAsia="ＭＳ ゴシック" w:hAnsi="Times New Roman" w:cs="ＭＳ ゴシック" w:hint="eastAsia"/>
                <w:sz w:val="40"/>
                <w:szCs w:val="40"/>
              </w:rPr>
              <w:t>（</w:t>
            </w:r>
            <w:r w:rsidR="00876675">
              <w:rPr>
                <w:rFonts w:eastAsia="ＭＳ ゴシック" w:hAnsi="Times New Roman" w:cs="ＭＳ ゴシック"/>
                <w:sz w:val="40"/>
                <w:szCs w:val="40"/>
              </w:rPr>
              <w:t xml:space="preserve"> </w:t>
            </w:r>
            <w:r>
              <w:rPr>
                <w:rFonts w:eastAsia="ＭＳ ゴシック" w:hAnsi="Times New Roman" w:cs="ＭＳ ゴシック" w:hint="eastAsia"/>
                <w:sz w:val="40"/>
                <w:szCs w:val="40"/>
              </w:rPr>
              <w:t>新規　・　更新</w:t>
            </w:r>
            <w:r w:rsidR="00876675">
              <w:rPr>
                <w:rFonts w:eastAsia="ＭＳ ゴシック" w:hAnsi="Times New Roman" w:cs="ＭＳ ゴシック"/>
                <w:sz w:val="40"/>
                <w:szCs w:val="40"/>
              </w:rPr>
              <w:t xml:space="preserve"> </w:t>
            </w:r>
            <w:r>
              <w:rPr>
                <w:rFonts w:eastAsia="ＭＳ ゴシック" w:hAnsi="Times New Roman" w:cs="ＭＳ ゴシック" w:hint="eastAsia"/>
                <w:sz w:val="40"/>
                <w:szCs w:val="40"/>
              </w:rPr>
              <w:t>）</w:t>
            </w:r>
          </w:p>
        </w:tc>
      </w:tr>
      <w:tr w:rsidR="009A76F9" w14:paraId="01B1AC80" w14:textId="77777777" w:rsidTr="00C20625">
        <w:tc>
          <w:tcPr>
            <w:tcW w:w="310" w:type="dxa"/>
            <w:vMerge w:val="restart"/>
            <w:tcBorders>
              <w:top w:val="single" w:sz="4" w:space="0" w:color="000000"/>
              <w:left w:val="single" w:sz="12" w:space="0" w:color="auto"/>
              <w:bottom w:val="nil"/>
              <w:right w:val="single" w:sz="4" w:space="0" w:color="000000"/>
            </w:tcBorders>
            <w:vAlign w:val="center"/>
          </w:tcPr>
          <w:p w14:paraId="69204D0E"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p w14:paraId="17390015"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受</w:t>
            </w:r>
          </w:p>
          <w:p w14:paraId="00C4F1FC"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p w14:paraId="1E84078C"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給</w:t>
            </w:r>
          </w:p>
          <w:p w14:paraId="4A2245C6"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p w14:paraId="1FDB9FF3"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対</w:t>
            </w:r>
          </w:p>
          <w:p w14:paraId="4793F55C"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p w14:paraId="12389A39"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象</w:t>
            </w:r>
          </w:p>
          <w:p w14:paraId="20814158"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p w14:paraId="19B48F22"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者</w:t>
            </w:r>
          </w:p>
          <w:p w14:paraId="3EE3CDBD" w14:textId="77777777" w:rsidR="009A76F9" w:rsidRDefault="009A76F9" w:rsidP="00B269BB">
            <w:pPr>
              <w:suppressAutoHyphens/>
              <w:kinsoku w:val="0"/>
              <w:wordWrap w:val="0"/>
              <w:autoSpaceDE w:val="0"/>
              <w:autoSpaceDN w:val="0"/>
              <w:spacing w:line="262" w:lineRule="exact"/>
              <w:jc w:val="center"/>
              <w:rPr>
                <w:rFonts w:hAnsi="Times New Roman" w:cs="Times New Roman"/>
              </w:rPr>
            </w:pPr>
          </w:p>
        </w:tc>
        <w:tc>
          <w:tcPr>
            <w:tcW w:w="1320" w:type="dxa"/>
            <w:gridSpan w:val="3"/>
            <w:vMerge w:val="restart"/>
            <w:tcBorders>
              <w:top w:val="single" w:sz="4" w:space="0" w:color="000000"/>
              <w:left w:val="single" w:sz="4" w:space="0" w:color="000000"/>
              <w:bottom w:val="nil"/>
              <w:right w:val="single" w:sz="4" w:space="0" w:color="000000"/>
            </w:tcBorders>
            <w:vAlign w:val="center"/>
          </w:tcPr>
          <w:p w14:paraId="4458A2F4" w14:textId="77777777" w:rsidR="009A76F9" w:rsidRPr="00E366DF" w:rsidRDefault="009A76F9" w:rsidP="00B269BB">
            <w:pPr>
              <w:suppressAutoHyphens/>
              <w:kinsoku w:val="0"/>
              <w:wordWrap w:val="0"/>
              <w:autoSpaceDE w:val="0"/>
              <w:autoSpaceDN w:val="0"/>
              <w:spacing w:line="262" w:lineRule="exact"/>
              <w:jc w:val="center"/>
              <w:rPr>
                <w:rFonts w:hAnsi="Times New Roman" w:cs="Times New Roman"/>
                <w:sz w:val="21"/>
                <w:szCs w:val="21"/>
              </w:rPr>
            </w:pPr>
            <w:r w:rsidRPr="00E366DF">
              <w:rPr>
                <w:rFonts w:hint="eastAsia"/>
                <w:sz w:val="21"/>
                <w:szCs w:val="21"/>
              </w:rPr>
              <w:t>ふりがな</w:t>
            </w:r>
          </w:p>
          <w:p w14:paraId="17703592"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氏　　　名</w:t>
            </w:r>
          </w:p>
        </w:tc>
        <w:tc>
          <w:tcPr>
            <w:tcW w:w="3359" w:type="dxa"/>
            <w:gridSpan w:val="3"/>
            <w:vMerge w:val="restart"/>
            <w:tcBorders>
              <w:top w:val="single" w:sz="4" w:space="0" w:color="000000"/>
              <w:left w:val="single" w:sz="4" w:space="0" w:color="000000"/>
              <w:bottom w:val="nil"/>
              <w:right w:val="single" w:sz="4" w:space="0" w:color="000000"/>
            </w:tcBorders>
          </w:tcPr>
          <w:p w14:paraId="46C3EE17"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591D034"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生年月日</w:t>
            </w:r>
          </w:p>
        </w:tc>
        <w:tc>
          <w:tcPr>
            <w:tcW w:w="4078" w:type="dxa"/>
            <w:gridSpan w:val="5"/>
            <w:tcBorders>
              <w:top w:val="single" w:sz="4" w:space="0" w:color="000000"/>
              <w:left w:val="single" w:sz="4" w:space="0" w:color="000000"/>
              <w:bottom w:val="single" w:sz="4" w:space="0" w:color="000000"/>
              <w:right w:val="single" w:sz="12" w:space="0" w:color="000000"/>
            </w:tcBorders>
          </w:tcPr>
          <w:p w14:paraId="25ED51A7"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1C6249B0" w14:textId="77777777" w:rsidR="009A76F9" w:rsidRDefault="009A76F9" w:rsidP="00ED605C">
            <w:pPr>
              <w:suppressAutoHyphens/>
              <w:kinsoku w:val="0"/>
              <w:wordWrap w:val="0"/>
              <w:autoSpaceDE w:val="0"/>
              <w:autoSpaceDN w:val="0"/>
              <w:spacing w:line="262" w:lineRule="exact"/>
              <w:ind w:firstLineChars="200" w:firstLine="480"/>
              <w:jc w:val="left"/>
              <w:rPr>
                <w:rFonts w:hAnsi="Times New Roman" w:cs="Times New Roman"/>
              </w:rPr>
            </w:pPr>
            <w:r>
              <w:t xml:space="preserve"> </w:t>
            </w:r>
            <w:r>
              <w:rPr>
                <w:rFonts w:hint="eastAsia"/>
              </w:rPr>
              <w:t xml:space="preserve">　　　</w:t>
            </w:r>
            <w:r>
              <w:t xml:space="preserve"> </w:t>
            </w:r>
            <w:r>
              <w:rPr>
                <w:rFonts w:hint="eastAsia"/>
              </w:rPr>
              <w:t xml:space="preserve">年　</w:t>
            </w:r>
            <w:r>
              <w:t xml:space="preserve">  </w:t>
            </w:r>
            <w:r>
              <w:rPr>
                <w:rFonts w:hint="eastAsia"/>
              </w:rPr>
              <w:t xml:space="preserve">　月</w:t>
            </w:r>
            <w:r>
              <w:t xml:space="preserve">  </w:t>
            </w:r>
            <w:r>
              <w:rPr>
                <w:rFonts w:hint="eastAsia"/>
              </w:rPr>
              <w:t xml:space="preserve">　　日</w:t>
            </w:r>
          </w:p>
        </w:tc>
      </w:tr>
      <w:tr w:rsidR="009A76F9" w14:paraId="1AC2DA8A" w14:textId="77777777" w:rsidTr="00C20625">
        <w:trPr>
          <w:trHeight w:val="457"/>
        </w:trPr>
        <w:tc>
          <w:tcPr>
            <w:tcW w:w="310" w:type="dxa"/>
            <w:vMerge/>
            <w:tcBorders>
              <w:top w:val="nil"/>
              <w:left w:val="single" w:sz="12" w:space="0" w:color="auto"/>
              <w:bottom w:val="nil"/>
              <w:right w:val="single" w:sz="4" w:space="0" w:color="000000"/>
            </w:tcBorders>
          </w:tcPr>
          <w:p w14:paraId="18334986" w14:textId="77777777" w:rsidR="009A76F9" w:rsidRDefault="009A76F9" w:rsidP="00B269BB">
            <w:pPr>
              <w:overflowPunct/>
              <w:autoSpaceDE w:val="0"/>
              <w:autoSpaceDN w:val="0"/>
              <w:jc w:val="left"/>
              <w:textAlignment w:val="auto"/>
              <w:rPr>
                <w:rFonts w:hAnsi="Times New Roman" w:cs="Times New Roman"/>
              </w:rPr>
            </w:pPr>
          </w:p>
        </w:tc>
        <w:tc>
          <w:tcPr>
            <w:tcW w:w="1320" w:type="dxa"/>
            <w:gridSpan w:val="3"/>
            <w:vMerge/>
            <w:tcBorders>
              <w:top w:val="nil"/>
              <w:left w:val="single" w:sz="4" w:space="0" w:color="000000"/>
              <w:bottom w:val="single" w:sz="4" w:space="0" w:color="000000"/>
              <w:right w:val="single" w:sz="4" w:space="0" w:color="000000"/>
            </w:tcBorders>
          </w:tcPr>
          <w:p w14:paraId="029854CE" w14:textId="77777777" w:rsidR="009A76F9" w:rsidRDefault="009A76F9" w:rsidP="00B269BB">
            <w:pPr>
              <w:overflowPunct/>
              <w:autoSpaceDE w:val="0"/>
              <w:autoSpaceDN w:val="0"/>
              <w:jc w:val="left"/>
              <w:textAlignment w:val="auto"/>
              <w:rPr>
                <w:rFonts w:hAnsi="Times New Roman" w:cs="Times New Roman"/>
              </w:rPr>
            </w:pPr>
          </w:p>
        </w:tc>
        <w:tc>
          <w:tcPr>
            <w:tcW w:w="3359" w:type="dxa"/>
            <w:gridSpan w:val="3"/>
            <w:vMerge/>
            <w:tcBorders>
              <w:top w:val="nil"/>
              <w:left w:val="single" w:sz="4" w:space="0" w:color="000000"/>
              <w:bottom w:val="single" w:sz="4" w:space="0" w:color="000000"/>
              <w:right w:val="single" w:sz="4" w:space="0" w:color="000000"/>
            </w:tcBorders>
          </w:tcPr>
          <w:p w14:paraId="28FA1304" w14:textId="77777777" w:rsidR="009A76F9" w:rsidRDefault="009A76F9" w:rsidP="00B269BB">
            <w:pPr>
              <w:overflowPunct/>
              <w:autoSpaceDE w:val="0"/>
              <w:autoSpaceDN w:val="0"/>
              <w:jc w:val="left"/>
              <w:textAlignment w:val="auto"/>
              <w:rPr>
                <w:rFonts w:hAnsi="Times New Roman" w:cs="Times New Roman"/>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1CB8526E"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性</w:t>
            </w:r>
            <w:r>
              <w:t xml:space="preserve">    </w:t>
            </w:r>
            <w:r>
              <w:rPr>
                <w:rFonts w:hint="eastAsia"/>
              </w:rPr>
              <w:t>別</w:t>
            </w:r>
          </w:p>
        </w:tc>
        <w:tc>
          <w:tcPr>
            <w:tcW w:w="4078" w:type="dxa"/>
            <w:gridSpan w:val="5"/>
            <w:tcBorders>
              <w:top w:val="single" w:sz="4" w:space="0" w:color="000000"/>
              <w:left w:val="single" w:sz="4" w:space="0" w:color="000000"/>
              <w:bottom w:val="single" w:sz="4" w:space="0" w:color="000000"/>
              <w:right w:val="single" w:sz="12" w:space="0" w:color="000000"/>
            </w:tcBorders>
          </w:tcPr>
          <w:p w14:paraId="663F0580"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r>
      <w:tr w:rsidR="009A76F9" w14:paraId="3019822D" w14:textId="77777777" w:rsidTr="00C20625">
        <w:trPr>
          <w:trHeight w:val="611"/>
        </w:trPr>
        <w:tc>
          <w:tcPr>
            <w:tcW w:w="310" w:type="dxa"/>
            <w:vMerge/>
            <w:tcBorders>
              <w:top w:val="nil"/>
              <w:left w:val="single" w:sz="12" w:space="0" w:color="auto"/>
              <w:bottom w:val="nil"/>
              <w:right w:val="single" w:sz="4" w:space="0" w:color="000000"/>
            </w:tcBorders>
          </w:tcPr>
          <w:p w14:paraId="4046AE35" w14:textId="77777777" w:rsidR="009A76F9" w:rsidRDefault="009A76F9" w:rsidP="00B269BB">
            <w:pPr>
              <w:overflowPunct/>
              <w:autoSpaceDE w:val="0"/>
              <w:autoSpaceDN w:val="0"/>
              <w:jc w:val="left"/>
              <w:textAlignment w:val="auto"/>
              <w:rPr>
                <w:rFonts w:hAnsi="Times New Roman" w:cs="Times New Roman"/>
              </w:rPr>
            </w:pPr>
          </w:p>
        </w:tc>
        <w:tc>
          <w:tcPr>
            <w:tcW w:w="1320" w:type="dxa"/>
            <w:gridSpan w:val="3"/>
            <w:tcBorders>
              <w:top w:val="single" w:sz="4" w:space="0" w:color="000000"/>
              <w:left w:val="single" w:sz="4" w:space="0" w:color="000000"/>
              <w:bottom w:val="single" w:sz="4" w:space="0" w:color="000000"/>
              <w:right w:val="single" w:sz="4" w:space="0" w:color="000000"/>
            </w:tcBorders>
          </w:tcPr>
          <w:p w14:paraId="72960B6E"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0141758C"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住　　　所</w:t>
            </w:r>
          </w:p>
          <w:p w14:paraId="474735A1"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c>
          <w:tcPr>
            <w:tcW w:w="8576" w:type="dxa"/>
            <w:gridSpan w:val="9"/>
            <w:tcBorders>
              <w:top w:val="single" w:sz="4" w:space="0" w:color="000000"/>
              <w:left w:val="single" w:sz="4" w:space="0" w:color="000000"/>
              <w:bottom w:val="single" w:sz="4" w:space="0" w:color="000000"/>
              <w:right w:val="single" w:sz="12" w:space="0" w:color="000000"/>
            </w:tcBorders>
          </w:tcPr>
          <w:p w14:paraId="11E13D0E"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w:t>
            </w:r>
          </w:p>
          <w:p w14:paraId="08EFFFAE"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t xml:space="preserve">    </w:t>
            </w:r>
            <w:r>
              <w:rPr>
                <w:rFonts w:hint="eastAsia"/>
              </w:rPr>
              <w:t xml:space="preserve">　</w:t>
            </w:r>
          </w:p>
          <w:p w14:paraId="7A307586"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r>
      <w:tr w:rsidR="009A76F9" w14:paraId="180C5188" w14:textId="77777777" w:rsidTr="00C20625">
        <w:tc>
          <w:tcPr>
            <w:tcW w:w="310" w:type="dxa"/>
            <w:vMerge/>
            <w:tcBorders>
              <w:top w:val="nil"/>
              <w:left w:val="single" w:sz="12" w:space="0" w:color="auto"/>
              <w:bottom w:val="nil"/>
              <w:right w:val="single" w:sz="4" w:space="0" w:color="000000"/>
            </w:tcBorders>
          </w:tcPr>
          <w:p w14:paraId="5DA3D2C9" w14:textId="77777777" w:rsidR="009A76F9" w:rsidRDefault="009A76F9" w:rsidP="00B269BB">
            <w:pPr>
              <w:overflowPunct/>
              <w:autoSpaceDE w:val="0"/>
              <w:autoSpaceDN w:val="0"/>
              <w:jc w:val="left"/>
              <w:textAlignment w:val="auto"/>
              <w:rPr>
                <w:rFonts w:hAnsi="Times New Roman" w:cs="Times New Roman"/>
              </w:rPr>
            </w:pPr>
          </w:p>
        </w:tc>
        <w:tc>
          <w:tcPr>
            <w:tcW w:w="360" w:type="dxa"/>
            <w:vMerge w:val="restart"/>
            <w:tcBorders>
              <w:top w:val="single" w:sz="4" w:space="0" w:color="000000"/>
              <w:left w:val="single" w:sz="4" w:space="0" w:color="000000"/>
              <w:bottom w:val="nil"/>
              <w:right w:val="single" w:sz="4" w:space="0" w:color="000000"/>
            </w:tcBorders>
            <w:vAlign w:val="center"/>
          </w:tcPr>
          <w:p w14:paraId="70DA4C12" w14:textId="77777777" w:rsidR="009A76F9" w:rsidRDefault="009A76F9" w:rsidP="00D95032">
            <w:pPr>
              <w:suppressAutoHyphens/>
              <w:kinsoku w:val="0"/>
              <w:wordWrap w:val="0"/>
              <w:autoSpaceDE w:val="0"/>
              <w:autoSpaceDN w:val="0"/>
              <w:spacing w:line="262" w:lineRule="exact"/>
              <w:jc w:val="center"/>
              <w:rPr>
                <w:rFonts w:hAnsi="Times New Roman" w:cs="Times New Roman"/>
              </w:rPr>
            </w:pPr>
            <w:r>
              <w:rPr>
                <w:rFonts w:hint="eastAsia"/>
              </w:rPr>
              <w:t>加入医療保険</w:t>
            </w:r>
          </w:p>
        </w:tc>
        <w:tc>
          <w:tcPr>
            <w:tcW w:w="2521" w:type="dxa"/>
            <w:gridSpan w:val="4"/>
            <w:tcBorders>
              <w:top w:val="single" w:sz="4" w:space="0" w:color="000000"/>
              <w:left w:val="single" w:sz="4" w:space="0" w:color="000000"/>
              <w:bottom w:val="single" w:sz="4" w:space="0" w:color="000000"/>
              <w:right w:val="single" w:sz="4" w:space="0" w:color="000000"/>
            </w:tcBorders>
          </w:tcPr>
          <w:p w14:paraId="01A553B1" w14:textId="77777777" w:rsidR="009A76F9" w:rsidRDefault="009A76F9" w:rsidP="00B269BB">
            <w:pPr>
              <w:suppressAutoHyphens/>
              <w:kinsoku w:val="0"/>
              <w:autoSpaceDE w:val="0"/>
              <w:autoSpaceDN w:val="0"/>
              <w:spacing w:line="262" w:lineRule="exact"/>
              <w:jc w:val="left"/>
              <w:rPr>
                <w:rFonts w:hAnsi="Times New Roman" w:cs="Times New Roman"/>
              </w:rPr>
            </w:pPr>
            <w:r w:rsidRPr="00E7301C">
              <w:rPr>
                <w:rFonts w:hAnsi="Times New Roman" w:cs="Times New Roman" w:hint="eastAsia"/>
                <w:spacing w:val="150"/>
              </w:rPr>
              <w:t>被保険者</w:t>
            </w:r>
            <w:r w:rsidRPr="00E7301C">
              <w:rPr>
                <w:rFonts w:hAnsi="Times New Roman" w:cs="Times New Roman" w:hint="eastAsia"/>
              </w:rPr>
              <w:t>等</w:t>
            </w:r>
          </w:p>
          <w:p w14:paraId="3E88583C"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氏　　　　　　　　名</w:t>
            </w:r>
          </w:p>
        </w:tc>
        <w:tc>
          <w:tcPr>
            <w:tcW w:w="2999" w:type="dxa"/>
            <w:gridSpan w:val="3"/>
            <w:tcBorders>
              <w:top w:val="single" w:sz="4" w:space="0" w:color="000000"/>
              <w:left w:val="single" w:sz="4" w:space="0" w:color="000000"/>
              <w:bottom w:val="single" w:sz="4" w:space="0" w:color="000000"/>
              <w:right w:val="single" w:sz="4" w:space="0" w:color="000000"/>
            </w:tcBorders>
          </w:tcPr>
          <w:p w14:paraId="0FADD2B6"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1A79580D"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c>
          <w:tcPr>
            <w:tcW w:w="1800" w:type="dxa"/>
            <w:gridSpan w:val="3"/>
            <w:tcBorders>
              <w:top w:val="single" w:sz="4" w:space="0" w:color="000000"/>
              <w:left w:val="single" w:sz="4" w:space="0" w:color="000000"/>
              <w:bottom w:val="single" w:sz="4" w:space="0" w:color="000000"/>
              <w:right w:val="single" w:sz="4" w:space="0" w:color="000000"/>
            </w:tcBorders>
          </w:tcPr>
          <w:p w14:paraId="3C33AC96"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受給対象者との続　　　　　柄</w:t>
            </w:r>
          </w:p>
        </w:tc>
        <w:tc>
          <w:tcPr>
            <w:tcW w:w="2216" w:type="dxa"/>
            <w:tcBorders>
              <w:top w:val="single" w:sz="4" w:space="0" w:color="000000"/>
              <w:left w:val="single" w:sz="4" w:space="0" w:color="000000"/>
              <w:bottom w:val="single" w:sz="4" w:space="0" w:color="000000"/>
              <w:right w:val="single" w:sz="12" w:space="0" w:color="000000"/>
            </w:tcBorders>
          </w:tcPr>
          <w:p w14:paraId="2570C35F"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7203D4EC"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r>
      <w:tr w:rsidR="009A76F9" w:rsidRPr="009D2C21" w14:paraId="4A63A3AE" w14:textId="77777777" w:rsidTr="00C20625">
        <w:trPr>
          <w:trHeight w:val="503"/>
        </w:trPr>
        <w:tc>
          <w:tcPr>
            <w:tcW w:w="310" w:type="dxa"/>
            <w:vMerge/>
            <w:tcBorders>
              <w:top w:val="nil"/>
              <w:left w:val="single" w:sz="12" w:space="0" w:color="auto"/>
              <w:bottom w:val="nil"/>
              <w:right w:val="single" w:sz="4" w:space="0" w:color="000000"/>
            </w:tcBorders>
          </w:tcPr>
          <w:p w14:paraId="2BA0822F" w14:textId="77777777" w:rsidR="009A76F9" w:rsidRDefault="009A76F9" w:rsidP="00B269BB">
            <w:pPr>
              <w:overflowPunct/>
              <w:autoSpaceDE w:val="0"/>
              <w:autoSpaceDN w:val="0"/>
              <w:jc w:val="left"/>
              <w:textAlignment w:val="auto"/>
              <w:rPr>
                <w:rFonts w:hAnsi="Times New Roman" w:cs="Times New Roman"/>
              </w:rPr>
            </w:pPr>
          </w:p>
        </w:tc>
        <w:tc>
          <w:tcPr>
            <w:tcW w:w="360" w:type="dxa"/>
            <w:vMerge/>
            <w:tcBorders>
              <w:top w:val="nil"/>
              <w:left w:val="single" w:sz="4" w:space="0" w:color="000000"/>
              <w:bottom w:val="nil"/>
              <w:right w:val="single" w:sz="4" w:space="0" w:color="000000"/>
            </w:tcBorders>
          </w:tcPr>
          <w:p w14:paraId="47AF0C42" w14:textId="77777777" w:rsidR="009A76F9" w:rsidRDefault="009A76F9" w:rsidP="00B269BB">
            <w:pPr>
              <w:overflowPunct/>
              <w:autoSpaceDE w:val="0"/>
              <w:autoSpaceDN w:val="0"/>
              <w:jc w:val="left"/>
              <w:textAlignment w:val="auto"/>
              <w:rPr>
                <w:rFonts w:hAnsi="Times New Roman" w:cs="Times New Roman"/>
              </w:rPr>
            </w:pPr>
          </w:p>
        </w:tc>
        <w:tc>
          <w:tcPr>
            <w:tcW w:w="2521" w:type="dxa"/>
            <w:gridSpan w:val="4"/>
            <w:tcBorders>
              <w:top w:val="single" w:sz="4" w:space="0" w:color="000000"/>
              <w:left w:val="single" w:sz="4" w:space="0" w:color="000000"/>
              <w:bottom w:val="single" w:sz="4" w:space="0" w:color="000000"/>
              <w:right w:val="single" w:sz="4" w:space="0" w:color="000000"/>
            </w:tcBorders>
            <w:vAlign w:val="center"/>
          </w:tcPr>
          <w:p w14:paraId="217608E2" w14:textId="77777777" w:rsidR="009A76F9" w:rsidRDefault="009A76F9" w:rsidP="00B269BB">
            <w:pPr>
              <w:suppressAutoHyphens/>
              <w:kinsoku w:val="0"/>
              <w:autoSpaceDE w:val="0"/>
              <w:autoSpaceDN w:val="0"/>
              <w:spacing w:line="262" w:lineRule="exact"/>
              <w:jc w:val="center"/>
              <w:rPr>
                <w:rFonts w:hAnsi="Times New Roman" w:cs="Times New Roman"/>
              </w:rPr>
            </w:pPr>
            <w:r w:rsidRPr="00E7301C">
              <w:rPr>
                <w:rFonts w:hAnsi="Times New Roman" w:cs="Times New Roman" w:hint="eastAsia"/>
                <w:spacing w:val="150"/>
              </w:rPr>
              <w:t>保険等種</w:t>
            </w:r>
            <w:r w:rsidRPr="00E7301C">
              <w:rPr>
                <w:rFonts w:hAnsi="Times New Roman" w:cs="Times New Roman" w:hint="eastAsia"/>
              </w:rPr>
              <w:t>別</w:t>
            </w:r>
          </w:p>
        </w:tc>
        <w:tc>
          <w:tcPr>
            <w:tcW w:w="7015" w:type="dxa"/>
            <w:gridSpan w:val="7"/>
            <w:tcBorders>
              <w:top w:val="single" w:sz="4" w:space="0" w:color="000000"/>
              <w:left w:val="single" w:sz="4" w:space="0" w:color="000000"/>
              <w:bottom w:val="single" w:sz="4" w:space="0" w:color="000000"/>
              <w:right w:val="single" w:sz="12" w:space="0" w:color="000000"/>
            </w:tcBorders>
            <w:vAlign w:val="center"/>
          </w:tcPr>
          <w:p w14:paraId="483F95D3" w14:textId="77777777" w:rsidR="009A76F9" w:rsidRPr="009D2C21" w:rsidRDefault="009A76F9" w:rsidP="00C46F8D">
            <w:pPr>
              <w:suppressAutoHyphens/>
              <w:kinsoku w:val="0"/>
              <w:autoSpaceDE w:val="0"/>
              <w:autoSpaceDN w:val="0"/>
              <w:spacing w:line="262" w:lineRule="exact"/>
              <w:ind w:leftChars="-45" w:left="-108" w:firstLineChars="45" w:firstLine="118"/>
              <w:jc w:val="center"/>
            </w:pPr>
            <w:r w:rsidRPr="00C46F8D">
              <w:rPr>
                <w:rFonts w:hint="eastAsia"/>
                <w:spacing w:val="11"/>
                <w:fitText w:val="6554" w:id="-471025152"/>
              </w:rPr>
              <w:t>組合・共済・国保・退職国保・国組・後期・協会けん</w:t>
            </w:r>
            <w:r w:rsidRPr="00C46F8D">
              <w:rPr>
                <w:rFonts w:hint="eastAsia"/>
                <w:spacing w:val="12"/>
                <w:fitText w:val="6554" w:id="-471025152"/>
              </w:rPr>
              <w:t>ぽ</w:t>
            </w:r>
          </w:p>
        </w:tc>
      </w:tr>
      <w:tr w:rsidR="009A76F9" w14:paraId="16878BD3" w14:textId="77777777" w:rsidTr="00C20625">
        <w:trPr>
          <w:trHeight w:val="709"/>
        </w:trPr>
        <w:tc>
          <w:tcPr>
            <w:tcW w:w="310" w:type="dxa"/>
            <w:vMerge/>
            <w:tcBorders>
              <w:top w:val="nil"/>
              <w:left w:val="single" w:sz="12" w:space="0" w:color="auto"/>
              <w:bottom w:val="nil"/>
              <w:right w:val="single" w:sz="4" w:space="0" w:color="000000"/>
            </w:tcBorders>
          </w:tcPr>
          <w:p w14:paraId="6B8B36DB" w14:textId="77777777" w:rsidR="009A76F9" w:rsidRDefault="009A76F9" w:rsidP="00B269BB">
            <w:pPr>
              <w:overflowPunct/>
              <w:autoSpaceDE w:val="0"/>
              <w:autoSpaceDN w:val="0"/>
              <w:jc w:val="left"/>
              <w:textAlignment w:val="auto"/>
              <w:rPr>
                <w:rFonts w:hAnsi="Times New Roman" w:cs="Times New Roman"/>
              </w:rPr>
            </w:pPr>
          </w:p>
        </w:tc>
        <w:tc>
          <w:tcPr>
            <w:tcW w:w="360" w:type="dxa"/>
            <w:vMerge/>
            <w:tcBorders>
              <w:top w:val="nil"/>
              <w:left w:val="single" w:sz="4" w:space="0" w:color="000000"/>
              <w:bottom w:val="nil"/>
              <w:right w:val="single" w:sz="4" w:space="0" w:color="000000"/>
            </w:tcBorders>
          </w:tcPr>
          <w:p w14:paraId="56C457EF" w14:textId="77777777" w:rsidR="009A76F9" w:rsidRDefault="009A76F9" w:rsidP="00B269BB">
            <w:pPr>
              <w:overflowPunct/>
              <w:autoSpaceDE w:val="0"/>
              <w:autoSpaceDN w:val="0"/>
              <w:jc w:val="left"/>
              <w:textAlignment w:val="auto"/>
              <w:rPr>
                <w:rFonts w:hAnsi="Times New Roman" w:cs="Times New Roman"/>
              </w:rPr>
            </w:pPr>
          </w:p>
        </w:tc>
        <w:tc>
          <w:tcPr>
            <w:tcW w:w="2521" w:type="dxa"/>
            <w:gridSpan w:val="4"/>
            <w:tcBorders>
              <w:top w:val="single" w:sz="4" w:space="0" w:color="000000"/>
              <w:left w:val="single" w:sz="4" w:space="0" w:color="000000"/>
              <w:bottom w:val="single" w:sz="4" w:space="0" w:color="000000"/>
              <w:right w:val="single" w:sz="4" w:space="0" w:color="000000"/>
            </w:tcBorders>
            <w:vAlign w:val="center"/>
          </w:tcPr>
          <w:p w14:paraId="456E46B6" w14:textId="6FA1E1FC" w:rsidR="009A76F9" w:rsidRPr="00AA5C4D" w:rsidRDefault="009A76F9" w:rsidP="00B269BB">
            <w:pPr>
              <w:suppressAutoHyphens/>
              <w:kinsoku w:val="0"/>
              <w:wordWrap w:val="0"/>
              <w:autoSpaceDE w:val="0"/>
              <w:autoSpaceDN w:val="0"/>
              <w:spacing w:line="262" w:lineRule="exact"/>
              <w:jc w:val="center"/>
              <w:rPr>
                <w:rFonts w:hAnsi="Times New Roman" w:cs="Times New Roman"/>
              </w:rPr>
            </w:pPr>
            <w:r w:rsidRPr="00AA5C4D">
              <w:rPr>
                <w:rFonts w:hint="eastAsia"/>
              </w:rPr>
              <w:t>記号</w:t>
            </w:r>
            <w:r w:rsidR="009E6E75" w:rsidRPr="00AA5C4D">
              <w:rPr>
                <w:rFonts w:hint="eastAsia"/>
              </w:rPr>
              <w:t>・</w:t>
            </w:r>
            <w:r w:rsidRPr="00AA5C4D">
              <w:rPr>
                <w:rFonts w:hint="eastAsia"/>
              </w:rPr>
              <w:t>番号</w:t>
            </w:r>
          </w:p>
        </w:tc>
        <w:tc>
          <w:tcPr>
            <w:tcW w:w="7015" w:type="dxa"/>
            <w:gridSpan w:val="7"/>
            <w:tcBorders>
              <w:top w:val="single" w:sz="4" w:space="0" w:color="000000"/>
              <w:left w:val="single" w:sz="4" w:space="0" w:color="000000"/>
              <w:bottom w:val="single" w:sz="4" w:space="0" w:color="000000"/>
              <w:right w:val="single" w:sz="12" w:space="0" w:color="000000"/>
            </w:tcBorders>
          </w:tcPr>
          <w:p w14:paraId="329B9A9F"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r>
      <w:tr w:rsidR="009A76F9" w14:paraId="1C2C3715" w14:textId="77777777" w:rsidTr="00C20625">
        <w:trPr>
          <w:trHeight w:val="689"/>
        </w:trPr>
        <w:tc>
          <w:tcPr>
            <w:tcW w:w="310" w:type="dxa"/>
            <w:vMerge/>
            <w:tcBorders>
              <w:top w:val="nil"/>
              <w:left w:val="single" w:sz="12" w:space="0" w:color="auto"/>
              <w:bottom w:val="nil"/>
              <w:right w:val="single" w:sz="4" w:space="0" w:color="000000"/>
            </w:tcBorders>
          </w:tcPr>
          <w:p w14:paraId="690BCAC2" w14:textId="77777777" w:rsidR="009A76F9" w:rsidRDefault="009A76F9" w:rsidP="00B269BB">
            <w:pPr>
              <w:overflowPunct/>
              <w:autoSpaceDE w:val="0"/>
              <w:autoSpaceDN w:val="0"/>
              <w:jc w:val="left"/>
              <w:textAlignment w:val="auto"/>
              <w:rPr>
                <w:rFonts w:hAnsi="Times New Roman" w:cs="Times New Roman"/>
              </w:rPr>
            </w:pPr>
          </w:p>
        </w:tc>
        <w:tc>
          <w:tcPr>
            <w:tcW w:w="360" w:type="dxa"/>
            <w:vMerge/>
            <w:tcBorders>
              <w:top w:val="nil"/>
              <w:left w:val="single" w:sz="4" w:space="0" w:color="000000"/>
              <w:bottom w:val="nil"/>
              <w:right w:val="single" w:sz="4" w:space="0" w:color="000000"/>
            </w:tcBorders>
          </w:tcPr>
          <w:p w14:paraId="046E5BA8" w14:textId="77777777" w:rsidR="009A76F9" w:rsidRDefault="009A76F9" w:rsidP="00B269BB">
            <w:pPr>
              <w:overflowPunct/>
              <w:autoSpaceDE w:val="0"/>
              <w:autoSpaceDN w:val="0"/>
              <w:jc w:val="left"/>
              <w:textAlignment w:val="auto"/>
              <w:rPr>
                <w:rFonts w:hAnsi="Times New Roman" w:cs="Times New Roman"/>
              </w:rPr>
            </w:pPr>
          </w:p>
        </w:tc>
        <w:tc>
          <w:tcPr>
            <w:tcW w:w="2521" w:type="dxa"/>
            <w:gridSpan w:val="4"/>
            <w:tcBorders>
              <w:top w:val="single" w:sz="4" w:space="0" w:color="000000"/>
              <w:left w:val="single" w:sz="4" w:space="0" w:color="000000"/>
              <w:right w:val="single" w:sz="4" w:space="0" w:color="000000"/>
            </w:tcBorders>
            <w:vAlign w:val="center"/>
          </w:tcPr>
          <w:p w14:paraId="18BEF415" w14:textId="1C8DB01D" w:rsidR="009A76F9" w:rsidRPr="00AA5C4D" w:rsidRDefault="009E6E75" w:rsidP="00B269BB">
            <w:pPr>
              <w:suppressAutoHyphens/>
              <w:kinsoku w:val="0"/>
              <w:wordWrap w:val="0"/>
              <w:autoSpaceDE w:val="0"/>
              <w:autoSpaceDN w:val="0"/>
              <w:spacing w:line="262" w:lineRule="exact"/>
              <w:jc w:val="center"/>
              <w:rPr>
                <w:rFonts w:hAnsi="Times New Roman" w:cs="Times New Roman"/>
              </w:rPr>
            </w:pPr>
            <w:r w:rsidRPr="00AA5C4D">
              <w:rPr>
                <w:rFonts w:hint="eastAsia"/>
              </w:rPr>
              <w:t>保険者名</w:t>
            </w:r>
          </w:p>
        </w:tc>
        <w:tc>
          <w:tcPr>
            <w:tcW w:w="2999" w:type="dxa"/>
            <w:gridSpan w:val="3"/>
            <w:tcBorders>
              <w:top w:val="single" w:sz="4" w:space="0" w:color="000000"/>
              <w:left w:val="single" w:sz="4" w:space="0" w:color="000000"/>
            </w:tcBorders>
          </w:tcPr>
          <w:p w14:paraId="70A67802"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c>
          <w:tcPr>
            <w:tcW w:w="1320" w:type="dxa"/>
            <w:gridSpan w:val="2"/>
            <w:tcBorders>
              <w:top w:val="single" w:sz="4" w:space="0" w:color="000000"/>
            </w:tcBorders>
            <w:vAlign w:val="center"/>
          </w:tcPr>
          <w:p w14:paraId="3D56CF46" w14:textId="77777777" w:rsidR="009A76F9" w:rsidRDefault="009A76F9" w:rsidP="00B269BB">
            <w:pPr>
              <w:suppressAutoHyphens/>
              <w:kinsoku w:val="0"/>
              <w:wordWrap w:val="0"/>
              <w:autoSpaceDE w:val="0"/>
              <w:autoSpaceDN w:val="0"/>
              <w:spacing w:line="262" w:lineRule="exact"/>
              <w:jc w:val="center"/>
              <w:rPr>
                <w:rFonts w:hAnsi="Times New Roman" w:cs="Times New Roman"/>
              </w:rPr>
            </w:pPr>
            <w:r>
              <w:rPr>
                <w:rFonts w:hint="eastAsia"/>
              </w:rPr>
              <w:t>保険者番号</w:t>
            </w:r>
          </w:p>
        </w:tc>
        <w:tc>
          <w:tcPr>
            <w:tcW w:w="2696" w:type="dxa"/>
            <w:gridSpan w:val="2"/>
            <w:tcBorders>
              <w:top w:val="single" w:sz="4" w:space="0" w:color="000000"/>
              <w:right w:val="single" w:sz="12" w:space="0" w:color="000000"/>
            </w:tcBorders>
          </w:tcPr>
          <w:p w14:paraId="465A95A8"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tc>
      </w:tr>
      <w:tr w:rsidR="009A76F9" w14:paraId="012DB077" w14:textId="77777777" w:rsidTr="00C20625">
        <w:trPr>
          <w:trHeight w:val="695"/>
        </w:trPr>
        <w:tc>
          <w:tcPr>
            <w:tcW w:w="910" w:type="dxa"/>
            <w:gridSpan w:val="3"/>
            <w:tcBorders>
              <w:top w:val="single" w:sz="4" w:space="0" w:color="000000"/>
              <w:left w:val="single" w:sz="12" w:space="0" w:color="auto"/>
              <w:bottom w:val="single" w:sz="4" w:space="0" w:color="000000"/>
              <w:right w:val="single" w:sz="4" w:space="0" w:color="000000"/>
            </w:tcBorders>
            <w:vAlign w:val="center"/>
          </w:tcPr>
          <w:p w14:paraId="6749ED6E" w14:textId="77777777" w:rsidR="009A76F9" w:rsidRDefault="009A76F9" w:rsidP="00B269BB">
            <w:pPr>
              <w:suppressAutoHyphens/>
              <w:kinsoku w:val="0"/>
              <w:wordWrap w:val="0"/>
              <w:autoSpaceDE w:val="0"/>
              <w:autoSpaceDN w:val="0"/>
              <w:spacing w:line="130" w:lineRule="exact"/>
              <w:jc w:val="center"/>
              <w:rPr>
                <w:rFonts w:hAnsi="Times New Roman" w:cs="Times New Roman"/>
              </w:rPr>
            </w:pPr>
          </w:p>
          <w:p w14:paraId="1A2675C5" w14:textId="77777777" w:rsidR="009A76F9" w:rsidRDefault="00D229DC" w:rsidP="00B269BB">
            <w:pPr>
              <w:suppressAutoHyphens/>
              <w:kinsoku w:val="0"/>
              <w:wordWrap w:val="0"/>
              <w:autoSpaceDE w:val="0"/>
              <w:autoSpaceDN w:val="0"/>
              <w:spacing w:line="262" w:lineRule="exact"/>
              <w:jc w:val="center"/>
              <w:rPr>
                <w:rFonts w:hAnsi="Times New Roman" w:cs="Times New Roman"/>
              </w:rPr>
            </w:pPr>
            <w:r>
              <w:rPr>
                <w:rFonts w:hint="eastAsia"/>
              </w:rPr>
              <w:t>疾</w:t>
            </w:r>
            <w:r w:rsidR="00217510">
              <w:rPr>
                <w:rFonts w:hint="eastAsia"/>
              </w:rPr>
              <w:t>患</w:t>
            </w:r>
            <w:r w:rsidR="009A76F9">
              <w:rPr>
                <w:rFonts w:hint="eastAsia"/>
              </w:rPr>
              <w:t>名</w:t>
            </w:r>
          </w:p>
          <w:p w14:paraId="5080D41E" w14:textId="77777777" w:rsidR="009A76F9" w:rsidRDefault="009A76F9" w:rsidP="00B269BB">
            <w:pPr>
              <w:suppressAutoHyphens/>
              <w:kinsoku w:val="0"/>
              <w:wordWrap w:val="0"/>
              <w:autoSpaceDE w:val="0"/>
              <w:autoSpaceDN w:val="0"/>
              <w:spacing w:line="130" w:lineRule="exact"/>
              <w:jc w:val="center"/>
              <w:rPr>
                <w:rFonts w:hAnsi="Times New Roman" w:cs="Times New Roman"/>
              </w:rPr>
            </w:pPr>
          </w:p>
        </w:tc>
        <w:tc>
          <w:tcPr>
            <w:tcW w:w="9296" w:type="dxa"/>
            <w:gridSpan w:val="10"/>
            <w:tcBorders>
              <w:top w:val="single" w:sz="4" w:space="0" w:color="000000"/>
              <w:left w:val="single" w:sz="4" w:space="0" w:color="000000"/>
              <w:bottom w:val="single" w:sz="4" w:space="0" w:color="000000"/>
              <w:right w:val="single" w:sz="12" w:space="0" w:color="000000"/>
            </w:tcBorders>
            <w:vAlign w:val="center"/>
          </w:tcPr>
          <w:p w14:paraId="79565CA9" w14:textId="77777777" w:rsidR="009A76F9" w:rsidRPr="00D229DC" w:rsidRDefault="00D229DC" w:rsidP="00B456F4">
            <w:pPr>
              <w:suppressAutoHyphens/>
              <w:kinsoku w:val="0"/>
              <w:wordWrap w:val="0"/>
              <w:autoSpaceDE w:val="0"/>
              <w:autoSpaceDN w:val="0"/>
              <w:spacing w:line="262" w:lineRule="exact"/>
              <w:rPr>
                <w:rFonts w:hAnsi="Times New Roman" w:cs="Times New Roman"/>
                <w:sz w:val="21"/>
                <w:szCs w:val="21"/>
              </w:rPr>
            </w:pPr>
            <w:r w:rsidRPr="00D229DC">
              <w:rPr>
                <w:rFonts w:hAnsi="Times New Roman" w:cs="Times New Roman" w:hint="eastAsia"/>
                <w:sz w:val="21"/>
                <w:szCs w:val="21"/>
              </w:rPr>
              <w:t>・慢性肝炎（</w:t>
            </w:r>
            <w:r>
              <w:rPr>
                <w:rFonts w:hAnsi="Times New Roman" w:cs="Times New Roman" w:hint="eastAsia"/>
                <w:sz w:val="21"/>
                <w:szCs w:val="21"/>
              </w:rPr>
              <w:t xml:space="preserve"> </w:t>
            </w:r>
            <w:r w:rsidRPr="00D229DC">
              <w:rPr>
                <w:rFonts w:hAnsi="Times New Roman" w:cs="Times New Roman" w:hint="eastAsia"/>
                <w:sz w:val="21"/>
                <w:szCs w:val="21"/>
              </w:rPr>
              <w:t>Ｂ型</w:t>
            </w:r>
            <w:r w:rsidR="00E80B9A">
              <w:rPr>
                <w:rFonts w:hAnsi="Times New Roman" w:cs="Times New Roman" w:hint="eastAsia"/>
                <w:sz w:val="21"/>
                <w:szCs w:val="21"/>
              </w:rPr>
              <w:t>・</w:t>
            </w:r>
            <w:r w:rsidR="00D95032" w:rsidRPr="00D229DC">
              <w:rPr>
                <w:rFonts w:hAnsi="Times New Roman" w:cs="Times New Roman" w:hint="eastAsia"/>
                <w:sz w:val="21"/>
                <w:szCs w:val="21"/>
              </w:rPr>
              <w:t>Ｃ型</w:t>
            </w:r>
            <w:r>
              <w:rPr>
                <w:rFonts w:hAnsi="Times New Roman" w:cs="Times New Roman" w:hint="eastAsia"/>
                <w:sz w:val="21"/>
                <w:szCs w:val="21"/>
              </w:rPr>
              <w:t xml:space="preserve"> </w:t>
            </w:r>
            <w:r w:rsidR="00D95032" w:rsidRPr="00D229DC">
              <w:rPr>
                <w:rFonts w:hAnsi="Times New Roman" w:cs="Times New Roman" w:hint="eastAsia"/>
                <w:sz w:val="21"/>
                <w:szCs w:val="21"/>
              </w:rPr>
              <w:t>）・代償性肝硬変（</w:t>
            </w:r>
            <w:r>
              <w:rPr>
                <w:rFonts w:hAnsi="Times New Roman" w:cs="Times New Roman" w:hint="eastAsia"/>
                <w:sz w:val="21"/>
                <w:szCs w:val="21"/>
              </w:rPr>
              <w:t xml:space="preserve"> </w:t>
            </w:r>
            <w:r w:rsidRPr="00D229DC">
              <w:rPr>
                <w:rFonts w:hAnsi="Times New Roman" w:cs="Times New Roman" w:hint="eastAsia"/>
                <w:sz w:val="21"/>
                <w:szCs w:val="21"/>
              </w:rPr>
              <w:t>Ｂ型</w:t>
            </w:r>
            <w:r w:rsidR="00E80B9A">
              <w:rPr>
                <w:rFonts w:hAnsi="Times New Roman" w:cs="Times New Roman" w:hint="eastAsia"/>
                <w:sz w:val="21"/>
                <w:szCs w:val="21"/>
              </w:rPr>
              <w:t>・</w:t>
            </w:r>
            <w:r w:rsidR="00D95032" w:rsidRPr="00D229DC">
              <w:rPr>
                <w:rFonts w:hAnsi="Times New Roman" w:cs="Times New Roman" w:hint="eastAsia"/>
                <w:sz w:val="21"/>
                <w:szCs w:val="21"/>
              </w:rPr>
              <w:t>Ｃ型</w:t>
            </w:r>
            <w:r>
              <w:rPr>
                <w:rFonts w:hAnsi="Times New Roman" w:cs="Times New Roman" w:hint="eastAsia"/>
                <w:sz w:val="21"/>
                <w:szCs w:val="21"/>
              </w:rPr>
              <w:t xml:space="preserve"> </w:t>
            </w:r>
            <w:r w:rsidR="00D95032" w:rsidRPr="00D229DC">
              <w:rPr>
                <w:rFonts w:hAnsi="Times New Roman" w:cs="Times New Roman" w:hint="eastAsia"/>
                <w:sz w:val="21"/>
                <w:szCs w:val="21"/>
              </w:rPr>
              <w:t>）</w:t>
            </w:r>
            <w:r w:rsidRPr="00D229DC">
              <w:rPr>
                <w:rFonts w:hAnsi="Times New Roman" w:cs="Times New Roman" w:hint="eastAsia"/>
                <w:sz w:val="21"/>
                <w:szCs w:val="21"/>
              </w:rPr>
              <w:t>・非代償性肝硬変</w:t>
            </w:r>
            <w:r w:rsidR="00B456F4">
              <w:rPr>
                <w:rFonts w:hAnsi="Times New Roman" w:cs="Times New Roman" w:hint="eastAsia"/>
                <w:sz w:val="21"/>
                <w:szCs w:val="21"/>
              </w:rPr>
              <w:t>（ Ｂ型・</w:t>
            </w:r>
            <w:r w:rsidR="00B456F4" w:rsidRPr="00D229DC">
              <w:rPr>
                <w:rFonts w:hAnsi="Times New Roman" w:cs="Times New Roman" w:hint="eastAsia"/>
                <w:sz w:val="21"/>
                <w:szCs w:val="21"/>
              </w:rPr>
              <w:t>Ｃ型</w:t>
            </w:r>
            <w:r w:rsidR="00B456F4">
              <w:rPr>
                <w:rFonts w:hAnsi="Times New Roman" w:cs="Times New Roman" w:hint="eastAsia"/>
                <w:sz w:val="21"/>
                <w:szCs w:val="21"/>
              </w:rPr>
              <w:t xml:space="preserve"> ）</w:t>
            </w:r>
          </w:p>
        </w:tc>
      </w:tr>
      <w:tr w:rsidR="003F621E" w14:paraId="04EBADFD" w14:textId="77777777" w:rsidTr="00C20625">
        <w:trPr>
          <w:trHeight w:val="695"/>
        </w:trPr>
        <w:tc>
          <w:tcPr>
            <w:tcW w:w="910" w:type="dxa"/>
            <w:gridSpan w:val="3"/>
            <w:tcBorders>
              <w:top w:val="single" w:sz="4" w:space="0" w:color="000000"/>
              <w:left w:val="single" w:sz="12" w:space="0" w:color="auto"/>
              <w:bottom w:val="single" w:sz="4" w:space="0" w:color="000000"/>
              <w:right w:val="single" w:sz="4" w:space="0" w:color="000000"/>
            </w:tcBorders>
            <w:vAlign w:val="center"/>
          </w:tcPr>
          <w:p w14:paraId="50D77C74" w14:textId="77777777" w:rsidR="003F621E" w:rsidRDefault="003F621E" w:rsidP="003F621E">
            <w:pPr>
              <w:suppressAutoHyphens/>
              <w:kinsoku w:val="0"/>
              <w:wordWrap w:val="0"/>
              <w:autoSpaceDE w:val="0"/>
              <w:autoSpaceDN w:val="0"/>
              <w:spacing w:line="240" w:lineRule="exact"/>
              <w:rPr>
                <w:rFonts w:hAnsi="Times New Roman" w:cs="Times New Roman"/>
              </w:rPr>
            </w:pPr>
            <w:r w:rsidRPr="003F621E">
              <w:rPr>
                <w:rFonts w:hAnsi="Times New Roman" w:cs="Times New Roman" w:hint="eastAsia"/>
                <w:spacing w:val="30"/>
                <w:fitText w:val="840" w:id="-62585087"/>
              </w:rPr>
              <w:t>本制</w:t>
            </w:r>
            <w:r w:rsidRPr="003F621E">
              <w:rPr>
                <w:rFonts w:hAnsi="Times New Roman" w:cs="Times New Roman" w:hint="eastAsia"/>
                <w:fitText w:val="840" w:id="-62585087"/>
              </w:rPr>
              <w:t>度</w:t>
            </w:r>
            <w:r w:rsidRPr="003F621E">
              <w:rPr>
                <w:rFonts w:hAnsi="Times New Roman" w:cs="Times New Roman" w:hint="eastAsia"/>
                <w:spacing w:val="30"/>
                <w:fitText w:val="840" w:id="-62585088"/>
              </w:rPr>
              <w:t>利用</w:t>
            </w:r>
            <w:r w:rsidRPr="003F621E">
              <w:rPr>
                <w:rFonts w:hAnsi="Times New Roman" w:cs="Times New Roman" w:hint="eastAsia"/>
                <w:fitText w:val="840" w:id="-62585088"/>
              </w:rPr>
              <w:t>歴</w:t>
            </w:r>
          </w:p>
        </w:tc>
        <w:tc>
          <w:tcPr>
            <w:tcW w:w="9296" w:type="dxa"/>
            <w:gridSpan w:val="10"/>
            <w:tcBorders>
              <w:top w:val="single" w:sz="4" w:space="0" w:color="000000"/>
              <w:left w:val="single" w:sz="4" w:space="0" w:color="000000"/>
              <w:bottom w:val="single" w:sz="4" w:space="0" w:color="000000"/>
              <w:right w:val="single" w:sz="12" w:space="0" w:color="000000"/>
            </w:tcBorders>
            <w:vAlign w:val="center"/>
          </w:tcPr>
          <w:p w14:paraId="75CE42F5" w14:textId="77777777" w:rsidR="003F621E" w:rsidRPr="003F621E" w:rsidRDefault="003F621E" w:rsidP="003F621E">
            <w:pPr>
              <w:suppressAutoHyphens/>
              <w:kinsoku w:val="0"/>
              <w:wordWrap w:val="0"/>
              <w:autoSpaceDE w:val="0"/>
              <w:autoSpaceDN w:val="0"/>
              <w:spacing w:line="262" w:lineRule="exact"/>
              <w:ind w:firstLineChars="100" w:firstLine="240"/>
              <w:rPr>
                <w:rFonts w:hAnsi="Times New Roman" w:cs="Times New Roman"/>
              </w:rPr>
            </w:pPr>
            <w:r w:rsidRPr="003F621E">
              <w:rPr>
                <w:rFonts w:hAnsi="Times New Roman" w:cs="Times New Roman" w:hint="eastAsia"/>
              </w:rPr>
              <w:t>あり（受給者番号：　　　　　　　　　　　　　　　）　　、　　　なし</w:t>
            </w:r>
          </w:p>
        </w:tc>
      </w:tr>
      <w:tr w:rsidR="003763E0" w14:paraId="7C1F5642" w14:textId="77777777" w:rsidTr="00ED4E6D">
        <w:trPr>
          <w:trHeight w:val="1977"/>
        </w:trPr>
        <w:tc>
          <w:tcPr>
            <w:tcW w:w="2410" w:type="dxa"/>
            <w:gridSpan w:val="5"/>
            <w:tcBorders>
              <w:top w:val="single" w:sz="4" w:space="0" w:color="000000"/>
              <w:left w:val="single" w:sz="12" w:space="0" w:color="auto"/>
              <w:bottom w:val="single" w:sz="4" w:space="0" w:color="auto"/>
              <w:right w:val="single" w:sz="4" w:space="0" w:color="auto"/>
            </w:tcBorders>
            <w:shd w:val="clear" w:color="auto" w:fill="auto"/>
            <w:vAlign w:val="center"/>
          </w:tcPr>
          <w:p w14:paraId="607E757C" w14:textId="77777777" w:rsidR="003763E0" w:rsidRDefault="003763E0" w:rsidP="00ED4E6D">
            <w:pPr>
              <w:suppressAutoHyphens/>
              <w:kinsoku w:val="0"/>
              <w:wordWrap w:val="0"/>
              <w:autoSpaceDE w:val="0"/>
              <w:autoSpaceDN w:val="0"/>
              <w:spacing w:line="262" w:lineRule="exact"/>
              <w:jc w:val="center"/>
              <w:rPr>
                <w:rFonts w:hAnsi="Times New Roman" w:cs="Times New Roman"/>
              </w:rPr>
            </w:pPr>
          </w:p>
          <w:p w14:paraId="6E6E0730" w14:textId="77777777" w:rsidR="00ED4E6D" w:rsidRDefault="003763E0" w:rsidP="00ED4E6D">
            <w:pPr>
              <w:suppressAutoHyphens/>
              <w:kinsoku w:val="0"/>
              <w:wordWrap w:val="0"/>
              <w:autoSpaceDE w:val="0"/>
              <w:autoSpaceDN w:val="0"/>
              <w:spacing w:line="262" w:lineRule="exact"/>
              <w:jc w:val="center"/>
              <w:rPr>
                <w:rFonts w:hAnsi="Times New Roman" w:cs="Times New Roman"/>
              </w:rPr>
            </w:pPr>
            <w:r>
              <w:rPr>
                <w:rFonts w:hAnsi="Times New Roman" w:cs="Times New Roman" w:hint="eastAsia"/>
              </w:rPr>
              <w:t>受診医療機関に</w:t>
            </w:r>
          </w:p>
          <w:p w14:paraId="0E16A0EB" w14:textId="77777777" w:rsidR="003763E0" w:rsidRDefault="003763E0" w:rsidP="00ED4E6D">
            <w:pPr>
              <w:suppressAutoHyphens/>
              <w:kinsoku w:val="0"/>
              <w:wordWrap w:val="0"/>
              <w:autoSpaceDE w:val="0"/>
              <w:autoSpaceDN w:val="0"/>
              <w:spacing w:line="262" w:lineRule="exact"/>
              <w:jc w:val="center"/>
              <w:rPr>
                <w:rFonts w:hAnsi="Times New Roman" w:cs="Times New Roman"/>
              </w:rPr>
            </w:pPr>
            <w:r>
              <w:rPr>
                <w:rFonts w:hAnsi="Times New Roman" w:cs="Times New Roman" w:hint="eastAsia"/>
              </w:rPr>
              <w:t>ついて</w:t>
            </w:r>
            <w:r w:rsidR="00ED4E6D">
              <w:rPr>
                <w:rFonts w:hAnsi="Times New Roman" w:cs="Times New Roman" w:hint="eastAsia"/>
              </w:rPr>
              <w:t xml:space="preserve">　　　　</w:t>
            </w:r>
          </w:p>
          <w:p w14:paraId="1528212E" w14:textId="77777777" w:rsidR="003763E0" w:rsidRDefault="003763E0" w:rsidP="00ED4E6D">
            <w:pPr>
              <w:suppressAutoHyphens/>
              <w:kinsoku w:val="0"/>
              <w:wordWrap w:val="0"/>
              <w:autoSpaceDE w:val="0"/>
              <w:autoSpaceDN w:val="0"/>
              <w:spacing w:line="262" w:lineRule="exact"/>
              <w:jc w:val="center"/>
              <w:rPr>
                <w:rFonts w:hAnsi="Times New Roman" w:cs="Times New Roman"/>
              </w:rPr>
            </w:pPr>
          </w:p>
        </w:tc>
        <w:tc>
          <w:tcPr>
            <w:tcW w:w="7796" w:type="dxa"/>
            <w:gridSpan w:val="8"/>
            <w:tcBorders>
              <w:top w:val="single" w:sz="4" w:space="0" w:color="000000"/>
              <w:left w:val="single" w:sz="4" w:space="0" w:color="auto"/>
              <w:bottom w:val="nil"/>
              <w:right w:val="single" w:sz="12" w:space="0" w:color="000000"/>
            </w:tcBorders>
            <w:shd w:val="clear" w:color="auto" w:fill="auto"/>
            <w:vAlign w:val="center"/>
          </w:tcPr>
          <w:p w14:paraId="3F8D91F7" w14:textId="77777777" w:rsidR="003763E0" w:rsidRDefault="003763E0" w:rsidP="00850143">
            <w:pPr>
              <w:suppressAutoHyphens/>
              <w:kinsoku w:val="0"/>
              <w:wordWrap w:val="0"/>
              <w:autoSpaceDE w:val="0"/>
              <w:autoSpaceDN w:val="0"/>
              <w:spacing w:line="262" w:lineRule="exact"/>
              <w:ind w:firstLineChars="100" w:firstLine="240"/>
              <w:rPr>
                <w:rFonts w:hAnsi="Times New Roman" w:cs="Times New Roman"/>
              </w:rPr>
            </w:pPr>
            <w:r>
              <w:rPr>
                <w:rFonts w:hAnsi="Times New Roman" w:cs="Times New Roman" w:hint="eastAsia"/>
              </w:rPr>
              <w:t>平成２４年４月から、滋賀県では受給者証への医療機関の記載を省略しています。（診断書を記載した医療機関のみ記載）</w:t>
            </w:r>
          </w:p>
          <w:p w14:paraId="352589AC" w14:textId="77777777" w:rsidR="003763E0" w:rsidRPr="003763E0" w:rsidRDefault="003763E0" w:rsidP="00E9528C">
            <w:pPr>
              <w:suppressAutoHyphens/>
              <w:kinsoku w:val="0"/>
              <w:wordWrap w:val="0"/>
              <w:autoSpaceDE w:val="0"/>
              <w:autoSpaceDN w:val="0"/>
              <w:spacing w:line="262" w:lineRule="exact"/>
              <w:ind w:firstLineChars="100" w:firstLine="240"/>
              <w:rPr>
                <w:rFonts w:hAnsi="Times New Roman" w:cs="Times New Roman"/>
              </w:rPr>
            </w:pPr>
            <w:r>
              <w:rPr>
                <w:rFonts w:hAnsi="Times New Roman" w:cs="Times New Roman" w:hint="eastAsia"/>
              </w:rPr>
              <w:t>滋賀県と委託契約を締結している医療機関</w:t>
            </w:r>
            <w:r w:rsidR="00B5129F">
              <w:rPr>
                <w:rFonts w:hAnsi="Times New Roman" w:cs="Times New Roman" w:hint="eastAsia"/>
              </w:rPr>
              <w:t>、</w:t>
            </w:r>
            <w:r>
              <w:rPr>
                <w:rFonts w:hAnsi="Times New Roman" w:cs="Times New Roman" w:hint="eastAsia"/>
              </w:rPr>
              <w:t>調剤薬局であれば</w:t>
            </w:r>
            <w:r w:rsidRPr="003763E0">
              <w:rPr>
                <w:rFonts w:hAnsi="Times New Roman" w:cs="Times New Roman" w:hint="eastAsia"/>
                <w:u w:val="wave"/>
              </w:rPr>
              <w:t>どこでも受診することが可能です</w:t>
            </w:r>
            <w:r>
              <w:rPr>
                <w:rFonts w:hAnsi="Times New Roman" w:cs="Times New Roman" w:hint="eastAsia"/>
              </w:rPr>
              <w:t>。契約締結医療機関の一覧は、県ホームページ</w:t>
            </w:r>
            <w:r w:rsidR="00E9528C">
              <w:rPr>
                <w:rFonts w:hAnsi="Times New Roman" w:cs="Times New Roman" w:hint="eastAsia"/>
              </w:rPr>
              <w:t>を</w:t>
            </w:r>
            <w:r w:rsidR="00B5129F">
              <w:rPr>
                <w:rFonts w:hAnsi="Times New Roman" w:cs="Times New Roman" w:hint="eastAsia"/>
              </w:rPr>
              <w:t>確認いただくか</w:t>
            </w:r>
            <w:r>
              <w:rPr>
                <w:rFonts w:hAnsi="Times New Roman" w:cs="Times New Roman" w:hint="eastAsia"/>
              </w:rPr>
              <w:t>、最寄りの保健所にお問い合わせ</w:t>
            </w:r>
            <w:r w:rsidR="00B5129F">
              <w:rPr>
                <w:rFonts w:hAnsi="Times New Roman" w:cs="Times New Roman" w:hint="eastAsia"/>
              </w:rPr>
              <w:t>ください</w:t>
            </w:r>
            <w:r>
              <w:rPr>
                <w:rFonts w:hAnsi="Times New Roman" w:cs="Times New Roman" w:hint="eastAsia"/>
              </w:rPr>
              <w:t>。</w:t>
            </w:r>
          </w:p>
        </w:tc>
      </w:tr>
      <w:tr w:rsidR="009A76F9" w14:paraId="288E922E" w14:textId="77777777" w:rsidTr="00024B6A">
        <w:trPr>
          <w:trHeight w:val="3252"/>
        </w:trPr>
        <w:tc>
          <w:tcPr>
            <w:tcW w:w="10206" w:type="dxa"/>
            <w:gridSpan w:val="13"/>
            <w:tcBorders>
              <w:top w:val="single" w:sz="4" w:space="0" w:color="000000"/>
              <w:left w:val="single" w:sz="12" w:space="0" w:color="auto"/>
              <w:bottom w:val="single" w:sz="4" w:space="0" w:color="000000"/>
              <w:right w:val="single" w:sz="12" w:space="0" w:color="000000"/>
            </w:tcBorders>
          </w:tcPr>
          <w:p w14:paraId="593D2CD1" w14:textId="77777777" w:rsidR="009A76F9" w:rsidRDefault="00E129B8" w:rsidP="00B269BB">
            <w:pPr>
              <w:suppressAutoHyphens/>
              <w:kinsoku w:val="0"/>
              <w:wordWrap w:val="0"/>
              <w:autoSpaceDE w:val="0"/>
              <w:autoSpaceDN w:val="0"/>
              <w:spacing w:line="262" w:lineRule="exact"/>
              <w:jc w:val="left"/>
              <w:rPr>
                <w:rFonts w:hAnsi="Times New Roman" w:cs="Times New Roman"/>
              </w:rPr>
            </w:pPr>
            <w:r>
              <w:rPr>
                <w:rFonts w:hint="eastAsia"/>
              </w:rPr>
              <w:t>（</w:t>
            </w:r>
            <w:r w:rsidR="009A76F9">
              <w:rPr>
                <w:rFonts w:hint="eastAsia"/>
              </w:rPr>
              <w:t>インターフェロン治療</w:t>
            </w:r>
            <w:r>
              <w:rPr>
                <w:rFonts w:hint="eastAsia"/>
              </w:rPr>
              <w:t>・</w:t>
            </w:r>
            <w:r w:rsidR="00E80B9A" w:rsidRPr="00C43B66">
              <w:rPr>
                <w:rFonts w:hint="eastAsia"/>
              </w:rPr>
              <w:t>インターフェロンフリー治療</w:t>
            </w:r>
            <w:r w:rsidR="00E80B9A">
              <w:rPr>
                <w:rFonts w:hint="eastAsia"/>
              </w:rPr>
              <w:t>・</w:t>
            </w:r>
            <w:r>
              <w:rPr>
                <w:rFonts w:hint="eastAsia"/>
              </w:rPr>
              <w:t>核酸アナログ製剤治療）</w:t>
            </w:r>
            <w:r w:rsidR="009A76F9">
              <w:rPr>
                <w:rFonts w:hint="eastAsia"/>
              </w:rPr>
              <w:t>の効果・副作用等について説明を受け、</w:t>
            </w:r>
            <w:r w:rsidR="001F1909">
              <w:rPr>
                <w:rFonts w:hint="eastAsia"/>
              </w:rPr>
              <w:t>また、裏面の注意事項等についても理解した上で</w:t>
            </w:r>
            <w:r w:rsidR="009A76F9">
              <w:rPr>
                <w:rFonts w:hint="eastAsia"/>
              </w:rPr>
              <w:t>治療を受けることに同意しましたので、肝炎治療受給者証の交付を申請します。</w:t>
            </w:r>
          </w:p>
          <w:p w14:paraId="1AED3E19" w14:textId="77777777" w:rsidR="009A76F9" w:rsidRPr="00E129B8" w:rsidRDefault="009A76F9" w:rsidP="00B269BB">
            <w:pPr>
              <w:suppressAutoHyphens/>
              <w:kinsoku w:val="0"/>
              <w:wordWrap w:val="0"/>
              <w:autoSpaceDE w:val="0"/>
              <w:autoSpaceDN w:val="0"/>
              <w:spacing w:line="262" w:lineRule="exact"/>
              <w:jc w:val="left"/>
              <w:rPr>
                <w:rFonts w:hAnsi="Times New Roman" w:cs="Times New Roman"/>
              </w:rPr>
            </w:pPr>
          </w:p>
          <w:p w14:paraId="1A73F557"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 xml:space="preserve">　　　　　　年　　　月　　　日</w:t>
            </w:r>
          </w:p>
          <w:p w14:paraId="6D97BD2E"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71417EDA"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rPr>
                <w:rFonts w:hint="eastAsia"/>
              </w:rPr>
              <w:t xml:space="preserve">　</w:t>
            </w:r>
            <w:r>
              <w:t xml:space="preserve"> </w:t>
            </w:r>
            <w:r>
              <w:rPr>
                <w:rFonts w:hint="eastAsia"/>
              </w:rPr>
              <w:t>申請者住所</w:t>
            </w:r>
          </w:p>
          <w:p w14:paraId="78AC55D2" w14:textId="77777777" w:rsidR="009A76F9" w:rsidRDefault="009A76F9" w:rsidP="00B269BB">
            <w:pPr>
              <w:suppressAutoHyphens/>
              <w:kinsoku w:val="0"/>
              <w:wordWrap w:val="0"/>
              <w:autoSpaceDE w:val="0"/>
              <w:autoSpaceDN w:val="0"/>
              <w:spacing w:line="262" w:lineRule="exact"/>
              <w:jc w:val="left"/>
              <w:rPr>
                <w:rFonts w:hAnsi="Times New Roman" w:cs="Times New Roman"/>
              </w:rPr>
            </w:pPr>
          </w:p>
          <w:p w14:paraId="06655766"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t xml:space="preserve">   </w:t>
            </w:r>
            <w:r>
              <w:rPr>
                <w:rFonts w:hint="eastAsia"/>
              </w:rPr>
              <w:t xml:space="preserve">　　　氏名</w:t>
            </w:r>
            <w:r w:rsidR="003F621E">
              <w:rPr>
                <w:rFonts w:hint="eastAsia"/>
              </w:rPr>
              <w:t xml:space="preserve"> </w:t>
            </w:r>
            <w:r>
              <w:t xml:space="preserve">                            </w:t>
            </w:r>
            <w:r>
              <w:rPr>
                <w:rFonts w:hint="eastAsia"/>
              </w:rPr>
              <w:t xml:space="preserve">　（受給対象者との続柄　　　　　　　　　）</w:t>
            </w:r>
          </w:p>
          <w:p w14:paraId="78D68C23" w14:textId="77777777" w:rsidR="009A76F9" w:rsidRDefault="009A76F9" w:rsidP="00B269BB">
            <w:pPr>
              <w:suppressAutoHyphens/>
              <w:kinsoku w:val="0"/>
              <w:wordWrap w:val="0"/>
              <w:autoSpaceDE w:val="0"/>
              <w:autoSpaceDN w:val="0"/>
              <w:spacing w:line="262" w:lineRule="exact"/>
              <w:jc w:val="left"/>
              <w:rPr>
                <w:rFonts w:hAnsi="Times New Roman" w:cs="Times New Roman"/>
              </w:rPr>
            </w:pPr>
            <w:r>
              <w:t xml:space="preserve">                                          </w:t>
            </w:r>
            <w:r>
              <w:rPr>
                <w:rFonts w:hint="eastAsia"/>
              </w:rPr>
              <w:t xml:space="preserve">　（電話　　　　　－　　　</w:t>
            </w:r>
            <w:r>
              <w:t xml:space="preserve">  </w:t>
            </w:r>
            <w:r>
              <w:rPr>
                <w:rFonts w:hint="eastAsia"/>
              </w:rPr>
              <w:t xml:space="preserve">－　　　</w:t>
            </w:r>
            <w:r>
              <w:t xml:space="preserve">  </w:t>
            </w:r>
            <w:r>
              <w:rPr>
                <w:rFonts w:hint="eastAsia"/>
              </w:rPr>
              <w:t xml:space="preserve">　）</w:t>
            </w:r>
          </w:p>
          <w:p w14:paraId="59CB21BC" w14:textId="77777777" w:rsidR="00933BB7" w:rsidRDefault="00933BB7" w:rsidP="00B269BB">
            <w:pPr>
              <w:suppressAutoHyphens/>
              <w:kinsoku w:val="0"/>
              <w:wordWrap w:val="0"/>
              <w:autoSpaceDE w:val="0"/>
              <w:autoSpaceDN w:val="0"/>
              <w:spacing w:line="262" w:lineRule="exact"/>
              <w:jc w:val="left"/>
            </w:pPr>
          </w:p>
          <w:p w14:paraId="60DA0F6C" w14:textId="77777777" w:rsidR="00933BB7" w:rsidRPr="00024B6A" w:rsidRDefault="009A76F9" w:rsidP="00B269BB">
            <w:pPr>
              <w:suppressAutoHyphens/>
              <w:kinsoku w:val="0"/>
              <w:wordWrap w:val="0"/>
              <w:autoSpaceDE w:val="0"/>
              <w:autoSpaceDN w:val="0"/>
              <w:spacing w:line="262" w:lineRule="exact"/>
              <w:jc w:val="left"/>
            </w:pPr>
            <w:r>
              <w:rPr>
                <w:rFonts w:hint="eastAsia"/>
              </w:rPr>
              <w:t xml:space="preserve">　滋　賀　県　知　事　　様</w:t>
            </w:r>
          </w:p>
        </w:tc>
      </w:tr>
      <w:tr w:rsidR="00024B6A" w14:paraId="667DEBC9" w14:textId="77777777" w:rsidTr="00024B6A">
        <w:trPr>
          <w:trHeight w:val="405"/>
        </w:trPr>
        <w:tc>
          <w:tcPr>
            <w:tcW w:w="6946" w:type="dxa"/>
            <w:gridSpan w:val="10"/>
            <w:vMerge w:val="restart"/>
            <w:tcBorders>
              <w:top w:val="single" w:sz="12" w:space="0" w:color="auto"/>
              <w:left w:val="nil"/>
              <w:right w:val="single" w:sz="12" w:space="0" w:color="000000"/>
            </w:tcBorders>
          </w:tcPr>
          <w:p w14:paraId="008AB06D" w14:textId="77777777" w:rsidR="00024B6A" w:rsidRPr="006A16E9" w:rsidRDefault="006A16E9" w:rsidP="00B269BB">
            <w:pPr>
              <w:suppressAutoHyphens/>
              <w:kinsoku w:val="0"/>
              <w:wordWrap w:val="0"/>
              <w:autoSpaceDE w:val="0"/>
              <w:autoSpaceDN w:val="0"/>
              <w:spacing w:line="262" w:lineRule="exact"/>
              <w:jc w:val="left"/>
              <w:rPr>
                <w:sz w:val="22"/>
                <w:szCs w:val="22"/>
              </w:rPr>
            </w:pPr>
            <w:r w:rsidRPr="006A16E9">
              <w:rPr>
                <w:rFonts w:hint="eastAsia"/>
                <w:sz w:val="22"/>
                <w:szCs w:val="22"/>
              </w:rPr>
              <w:t>（注）助成を受けることができるのは、別添１の</w:t>
            </w:r>
            <w:r w:rsidRPr="006A16E9">
              <w:rPr>
                <w:rFonts w:hint="eastAsia"/>
                <w:sz w:val="22"/>
                <w:szCs w:val="22"/>
                <w:u w:val="single"/>
              </w:rPr>
              <w:t>認定基準を満たした場合に限られます</w:t>
            </w:r>
            <w:r w:rsidRPr="006A16E9">
              <w:rPr>
                <w:rFonts w:hint="eastAsia"/>
                <w:sz w:val="22"/>
                <w:szCs w:val="22"/>
              </w:rPr>
              <w:t>ので、申請に当たっては主治医等とよくご相談ください。</w:t>
            </w:r>
          </w:p>
        </w:tc>
        <w:tc>
          <w:tcPr>
            <w:tcW w:w="3260" w:type="dxa"/>
            <w:gridSpan w:val="3"/>
            <w:tcBorders>
              <w:top w:val="single" w:sz="12" w:space="0" w:color="auto"/>
              <w:left w:val="single" w:sz="12" w:space="0" w:color="auto"/>
              <w:bottom w:val="single" w:sz="6" w:space="0" w:color="auto"/>
              <w:right w:val="single" w:sz="12" w:space="0" w:color="000000"/>
            </w:tcBorders>
            <w:vAlign w:val="center"/>
          </w:tcPr>
          <w:p w14:paraId="639F0489" w14:textId="77777777" w:rsidR="00024B6A" w:rsidRDefault="00024B6A" w:rsidP="00024B6A">
            <w:pPr>
              <w:suppressAutoHyphens/>
              <w:kinsoku w:val="0"/>
              <w:wordWrap w:val="0"/>
              <w:autoSpaceDE w:val="0"/>
              <w:autoSpaceDN w:val="0"/>
              <w:spacing w:line="262" w:lineRule="exact"/>
              <w:jc w:val="center"/>
            </w:pPr>
            <w:r>
              <w:rPr>
                <w:rFonts w:hint="eastAsia"/>
              </w:rPr>
              <w:t>保　健　所　受　付　印</w:t>
            </w:r>
          </w:p>
        </w:tc>
      </w:tr>
      <w:tr w:rsidR="00024B6A" w14:paraId="3D6A4CF0" w14:textId="77777777" w:rsidTr="00024B6A">
        <w:trPr>
          <w:trHeight w:val="2080"/>
        </w:trPr>
        <w:tc>
          <w:tcPr>
            <w:tcW w:w="6946" w:type="dxa"/>
            <w:gridSpan w:val="10"/>
            <w:vMerge/>
            <w:tcBorders>
              <w:left w:val="nil"/>
              <w:bottom w:val="nil"/>
              <w:right w:val="single" w:sz="12" w:space="0" w:color="000000"/>
            </w:tcBorders>
          </w:tcPr>
          <w:p w14:paraId="07CB7888" w14:textId="77777777" w:rsidR="00024B6A" w:rsidRDefault="00024B6A" w:rsidP="00B269BB">
            <w:pPr>
              <w:suppressAutoHyphens/>
              <w:kinsoku w:val="0"/>
              <w:wordWrap w:val="0"/>
              <w:autoSpaceDE w:val="0"/>
              <w:autoSpaceDN w:val="0"/>
              <w:spacing w:line="262" w:lineRule="exact"/>
              <w:jc w:val="left"/>
            </w:pPr>
          </w:p>
        </w:tc>
        <w:tc>
          <w:tcPr>
            <w:tcW w:w="3260" w:type="dxa"/>
            <w:gridSpan w:val="3"/>
            <w:tcBorders>
              <w:top w:val="single" w:sz="6" w:space="0" w:color="auto"/>
              <w:left w:val="single" w:sz="12" w:space="0" w:color="auto"/>
              <w:bottom w:val="single" w:sz="12" w:space="0" w:color="000000"/>
              <w:right w:val="single" w:sz="12" w:space="0" w:color="000000"/>
            </w:tcBorders>
          </w:tcPr>
          <w:p w14:paraId="23DBAC36" w14:textId="77777777" w:rsidR="00024B6A" w:rsidRPr="00024B6A" w:rsidRDefault="00024B6A" w:rsidP="00B269BB">
            <w:pPr>
              <w:suppressAutoHyphens/>
              <w:kinsoku w:val="0"/>
              <w:wordWrap w:val="0"/>
              <w:autoSpaceDE w:val="0"/>
              <w:autoSpaceDN w:val="0"/>
              <w:spacing w:line="262" w:lineRule="exact"/>
              <w:jc w:val="left"/>
            </w:pPr>
          </w:p>
        </w:tc>
      </w:tr>
    </w:tbl>
    <w:p w14:paraId="32166B4E" w14:textId="31E17500" w:rsidR="00494288" w:rsidRDefault="00964BEE" w:rsidP="00494288">
      <w:pPr>
        <w:spacing w:line="20" w:lineRule="atLeast"/>
      </w:pPr>
      <w:r>
        <w:rPr>
          <w:rFonts w:hint="eastAsia"/>
          <w:noProof/>
        </w:rPr>
        <mc:AlternateContent>
          <mc:Choice Requires="wps">
            <w:drawing>
              <wp:anchor distT="0" distB="0" distL="114300" distR="114300" simplePos="0" relativeHeight="251658240" behindDoc="0" locked="0" layoutInCell="1" allowOverlap="1" wp14:anchorId="6B5C119C" wp14:editId="7F4269CA">
                <wp:simplePos x="0" y="0"/>
                <wp:positionH relativeFrom="column">
                  <wp:posOffset>4121785</wp:posOffset>
                </wp:positionH>
                <wp:positionV relativeFrom="paragraph">
                  <wp:posOffset>15240</wp:posOffset>
                </wp:positionV>
                <wp:extent cx="2343150" cy="3314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314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A451" w14:textId="77777777" w:rsidR="007866EE" w:rsidRDefault="007866EE" w:rsidP="007866EE">
                            <w:pPr>
                              <w:jc w:val="right"/>
                            </w:pPr>
                            <w:r>
                              <w:rPr>
                                <w:rFonts w:hint="eastAsia"/>
                              </w:rPr>
                              <w:t>（裏面</w:t>
                            </w:r>
                            <w:r w:rsidR="007D4C56">
                              <w:rPr>
                                <w:rFonts w:hint="eastAsia"/>
                              </w:rPr>
                              <w:t>もお読みください</w:t>
                            </w:r>
                            <w:r>
                              <w:rPr>
                                <w:rFonts w:hint="eastAsia"/>
                              </w:rPr>
                              <w:t>）</w:t>
                            </w:r>
                          </w:p>
                        </w:txbxContent>
                      </wps:txbx>
                      <wps:bodyPr rot="0" vert="horz" wrap="square" lIns="74295" tIns="889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119C" id="Rectangle 5" o:spid="_x0000_s1026" style="position:absolute;left:0;text-align:left;margin-left:324.55pt;margin-top:1.2pt;width:184.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" filled="f" stroked="f">
                <v:fill opacity="0"/>
                <v:textbox inset="5.85pt,.7pt,5.85pt,.05mm">
                  <w:txbxContent>
                    <w:p w14:paraId="3194A451" w14:textId="77777777" w:rsidR="007866EE" w:rsidRDefault="007866EE" w:rsidP="007866EE">
                      <w:pPr>
                        <w:jc w:val="right"/>
                        <w:rPr>
                          <w:rFonts w:hint="eastAsia"/>
                        </w:rPr>
                      </w:pPr>
                      <w:r>
                        <w:rPr>
                          <w:rFonts w:hint="eastAsia"/>
                        </w:rPr>
                        <w:t>（裏面</w:t>
                      </w:r>
                      <w:r w:rsidR="007D4C56">
                        <w:rPr>
                          <w:rFonts w:hint="eastAsia"/>
                        </w:rPr>
                        <w:t>もお読みください</w:t>
                      </w:r>
                      <w:r>
                        <w:rPr>
                          <w:rFonts w:hint="eastAsia"/>
                        </w:rPr>
                        <w:t>）</w:t>
                      </w:r>
                    </w:p>
                  </w:txbxContent>
                </v:textbox>
              </v:rect>
            </w:pict>
          </mc:Fallback>
        </mc:AlternateContent>
      </w:r>
    </w:p>
    <w:tbl>
      <w:tblPr>
        <w:tblpPr w:leftFromText="142" w:rightFromText="142" w:vertAnchor="page" w:horzAnchor="margin" w:tblpY="78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087593" w14:paraId="4AD3CEE2" w14:textId="77777777" w:rsidTr="00FB4900">
        <w:trPr>
          <w:trHeight w:val="426"/>
        </w:trPr>
        <w:tc>
          <w:tcPr>
            <w:tcW w:w="10206" w:type="dxa"/>
            <w:tcBorders>
              <w:top w:val="nil"/>
              <w:left w:val="nil"/>
              <w:bottom w:val="single" w:sz="12" w:space="0" w:color="000000"/>
              <w:right w:val="nil"/>
            </w:tcBorders>
          </w:tcPr>
          <w:p w14:paraId="211F5A31" w14:textId="77777777" w:rsidR="00087593" w:rsidRDefault="00087593" w:rsidP="00494288">
            <w:pPr>
              <w:suppressAutoHyphens/>
              <w:kinsoku w:val="0"/>
              <w:wordWrap w:val="0"/>
              <w:autoSpaceDE w:val="0"/>
              <w:autoSpaceDN w:val="0"/>
              <w:jc w:val="left"/>
            </w:pPr>
            <w:r w:rsidRPr="00754084">
              <w:rPr>
                <w:rFonts w:hAnsi="Times New Roman" w:cs="Times New Roman"/>
                <w:sz w:val="28"/>
                <w:szCs w:val="28"/>
              </w:rPr>
              <w:lastRenderedPageBreak/>
              <w:t>&lt;</w:t>
            </w:r>
            <w:r w:rsidRPr="00754084">
              <w:rPr>
                <w:rFonts w:hAnsi="Times New Roman" w:cs="Times New Roman" w:hint="eastAsia"/>
                <w:sz w:val="28"/>
                <w:szCs w:val="28"/>
              </w:rPr>
              <w:t>交付申請に関する注意事項</w:t>
            </w:r>
            <w:r w:rsidRPr="00754084">
              <w:rPr>
                <w:rFonts w:hAnsi="Times New Roman" w:cs="Times New Roman"/>
                <w:sz w:val="28"/>
                <w:szCs w:val="28"/>
              </w:rPr>
              <w:t>&gt;</w:t>
            </w:r>
          </w:p>
        </w:tc>
      </w:tr>
      <w:tr w:rsidR="00087593" w14:paraId="3011DDC5" w14:textId="77777777" w:rsidTr="00494288">
        <w:trPr>
          <w:trHeight w:val="1337"/>
        </w:trPr>
        <w:tc>
          <w:tcPr>
            <w:tcW w:w="10206" w:type="dxa"/>
            <w:tcBorders>
              <w:top w:val="single" w:sz="4" w:space="0" w:color="000000"/>
              <w:left w:val="single" w:sz="12" w:space="0" w:color="auto"/>
              <w:bottom w:val="single" w:sz="12" w:space="0" w:color="000000"/>
              <w:right w:val="single" w:sz="12" w:space="0" w:color="000000"/>
            </w:tcBorders>
          </w:tcPr>
          <w:p w14:paraId="3AB4A013" w14:textId="77777777" w:rsidR="00810356" w:rsidRPr="00087593" w:rsidRDefault="00810356" w:rsidP="00494288">
            <w:pPr>
              <w:suppressAutoHyphens/>
              <w:kinsoku w:val="0"/>
              <w:wordWrap w:val="0"/>
              <w:autoSpaceDE w:val="0"/>
              <w:autoSpaceDN w:val="0"/>
              <w:jc w:val="left"/>
              <w:rPr>
                <w:rFonts w:hAnsi="Times New Roman" w:cs="Times New Roman"/>
              </w:rPr>
            </w:pPr>
            <w:r w:rsidRPr="00087593">
              <w:rPr>
                <w:rFonts w:hint="eastAsia"/>
              </w:rPr>
              <w:t>１　「申請書に添付する書類」</w:t>
            </w:r>
          </w:p>
          <w:p w14:paraId="3E6DC8ED" w14:textId="77777777" w:rsidR="00810356" w:rsidRPr="00087593" w:rsidRDefault="00BF5B98" w:rsidP="00BF5B98">
            <w:pPr>
              <w:suppressAutoHyphens/>
              <w:kinsoku w:val="0"/>
              <w:wordWrap w:val="0"/>
              <w:autoSpaceDE w:val="0"/>
              <w:autoSpaceDN w:val="0"/>
              <w:spacing w:line="260" w:lineRule="exact"/>
              <w:ind w:firstLineChars="300" w:firstLine="720"/>
              <w:jc w:val="left"/>
              <w:rPr>
                <w:rFonts w:hAnsi="Times New Roman" w:cs="Times New Roman"/>
              </w:rPr>
            </w:pPr>
            <w:r>
              <w:rPr>
                <w:rFonts w:hint="eastAsia"/>
              </w:rPr>
              <w:t>①治療</w:t>
            </w:r>
            <w:r w:rsidR="00810356" w:rsidRPr="00087593">
              <w:rPr>
                <w:rFonts w:hint="eastAsia"/>
              </w:rPr>
              <w:t>診断書（様式第２号</w:t>
            </w:r>
            <w:r w:rsidR="00810356">
              <w:rPr>
                <w:rFonts w:hint="eastAsia"/>
              </w:rPr>
              <w:t>の１から</w:t>
            </w:r>
            <w:r w:rsidR="00810356" w:rsidRPr="00C43B66">
              <w:rPr>
                <w:rFonts w:hint="eastAsia"/>
              </w:rPr>
              <w:t>第２号の</w:t>
            </w:r>
            <w:r w:rsidR="00B456F4">
              <w:rPr>
                <w:rFonts w:hint="eastAsia"/>
              </w:rPr>
              <w:t>１０</w:t>
            </w:r>
            <w:r w:rsidR="00810356" w:rsidRPr="00C43B66">
              <w:rPr>
                <w:rFonts w:hint="eastAsia"/>
              </w:rPr>
              <w:t>の</w:t>
            </w:r>
            <w:r w:rsidR="00810356">
              <w:rPr>
                <w:rFonts w:hint="eastAsia"/>
              </w:rPr>
              <w:t>いずれか</w:t>
            </w:r>
            <w:r w:rsidR="00810356" w:rsidRPr="00087593">
              <w:rPr>
                <w:rFonts w:hint="eastAsia"/>
              </w:rPr>
              <w:t>）を添付し</w:t>
            </w:r>
            <w:r w:rsidR="00810356">
              <w:rPr>
                <w:rFonts w:hint="eastAsia"/>
              </w:rPr>
              <w:t>てくだ</w:t>
            </w:r>
            <w:r w:rsidR="00810356" w:rsidRPr="00087593">
              <w:rPr>
                <w:rFonts w:hint="eastAsia"/>
              </w:rPr>
              <w:t>さい。</w:t>
            </w:r>
          </w:p>
          <w:p w14:paraId="14C205A4" w14:textId="77777777" w:rsidR="00810356" w:rsidRPr="00087593" w:rsidRDefault="00810356" w:rsidP="00494288">
            <w:pPr>
              <w:suppressAutoHyphens/>
              <w:kinsoku w:val="0"/>
              <w:wordWrap w:val="0"/>
              <w:autoSpaceDE w:val="0"/>
              <w:autoSpaceDN w:val="0"/>
              <w:spacing w:line="260" w:lineRule="exact"/>
              <w:jc w:val="left"/>
              <w:rPr>
                <w:rFonts w:hAnsi="Times New Roman" w:cs="Times New Roman"/>
              </w:rPr>
            </w:pPr>
            <w:r w:rsidRPr="00087593">
              <w:rPr>
                <w:rFonts w:hint="eastAsia"/>
              </w:rPr>
              <w:t xml:space="preserve">　　　②同一世帯全員の住民票記載事項証明書</w:t>
            </w:r>
            <w:r>
              <w:rPr>
                <w:rFonts w:hint="eastAsia"/>
              </w:rPr>
              <w:t>を添付してくだ</w:t>
            </w:r>
            <w:r w:rsidRPr="00087593">
              <w:rPr>
                <w:rFonts w:hint="eastAsia"/>
              </w:rPr>
              <w:t>さい。</w:t>
            </w:r>
          </w:p>
          <w:p w14:paraId="725F1A60" w14:textId="77777777" w:rsidR="00810356" w:rsidRPr="00087593" w:rsidRDefault="00810356" w:rsidP="00494288">
            <w:pPr>
              <w:suppressAutoHyphens/>
              <w:kinsoku w:val="0"/>
              <w:wordWrap w:val="0"/>
              <w:autoSpaceDE w:val="0"/>
              <w:autoSpaceDN w:val="0"/>
              <w:spacing w:line="260" w:lineRule="exact"/>
              <w:jc w:val="left"/>
              <w:rPr>
                <w:rFonts w:hAnsi="Times New Roman" w:cs="Times New Roman"/>
              </w:rPr>
            </w:pPr>
            <w:r w:rsidRPr="00087593">
              <w:rPr>
                <w:rFonts w:hint="eastAsia"/>
              </w:rPr>
              <w:t xml:space="preserve">　　　</w:t>
            </w:r>
            <w:r>
              <w:rPr>
                <w:rFonts w:hint="eastAsia"/>
              </w:rPr>
              <w:t>③同一世帯全員の市町</w:t>
            </w:r>
            <w:r w:rsidRPr="00087593">
              <w:rPr>
                <w:rFonts w:hint="eastAsia"/>
              </w:rPr>
              <w:t>民税の課税年額を証明する書類</w:t>
            </w:r>
            <w:r>
              <w:rPr>
                <w:rFonts w:hint="eastAsia"/>
              </w:rPr>
              <w:t>を添付してくだ</w:t>
            </w:r>
            <w:r w:rsidRPr="00087593">
              <w:rPr>
                <w:rFonts w:hint="eastAsia"/>
              </w:rPr>
              <w:t>さい。</w:t>
            </w:r>
          </w:p>
          <w:p w14:paraId="4583BEC0" w14:textId="13BBA5FA" w:rsidR="00810356" w:rsidRPr="00C0121E" w:rsidRDefault="00810356" w:rsidP="001970D2">
            <w:pPr>
              <w:suppressAutoHyphens/>
              <w:kinsoku w:val="0"/>
              <w:wordWrap w:val="0"/>
              <w:autoSpaceDE w:val="0"/>
              <w:autoSpaceDN w:val="0"/>
              <w:spacing w:line="260" w:lineRule="exact"/>
              <w:ind w:left="960" w:hangingChars="400" w:hanging="960"/>
              <w:jc w:val="left"/>
            </w:pPr>
            <w:r>
              <w:rPr>
                <w:rFonts w:hint="eastAsia"/>
              </w:rPr>
              <w:t xml:space="preserve">　　　④受給対象者</w:t>
            </w:r>
            <w:r w:rsidR="001970D2" w:rsidRPr="001970D2">
              <w:rPr>
                <w:rFonts w:hint="eastAsia"/>
              </w:rPr>
              <w:t>の氏名が記載された</w:t>
            </w:r>
            <w:r w:rsidR="001970D2" w:rsidRPr="00AA5C4D">
              <w:rPr>
                <w:rFonts w:hint="eastAsia"/>
              </w:rPr>
              <w:t>有効期限内</w:t>
            </w:r>
            <w:r w:rsidR="001970D2" w:rsidRPr="005C0D46">
              <w:rPr>
                <w:rFonts w:hint="eastAsia"/>
              </w:rPr>
              <w:t>の</w:t>
            </w:r>
            <w:r w:rsidR="001970D2" w:rsidRPr="001970D2">
              <w:rPr>
                <w:rFonts w:hint="eastAsia"/>
              </w:rPr>
              <w:t>被保険者証の写し</w:t>
            </w:r>
            <w:r w:rsidR="001970D2" w:rsidRPr="00AA5C4D">
              <w:rPr>
                <w:rFonts w:hint="eastAsia"/>
              </w:rPr>
              <w:t>（被保険者証の代わりに</w:t>
            </w:r>
            <w:r w:rsidR="001970D2" w:rsidRPr="00AA5C4D">
              <w:t>「資格情報のお知らせ」、「資格確認書」またはマイナポータルからダウンロードした「資格情報画面」等</w:t>
            </w:r>
            <w:r w:rsidR="001970D2" w:rsidRPr="00AA5C4D">
              <w:rPr>
                <w:rFonts w:hint="eastAsia"/>
              </w:rPr>
              <w:t>の写し）</w:t>
            </w:r>
            <w:r w:rsidRPr="00AA5C4D">
              <w:rPr>
                <w:rFonts w:hint="eastAsia"/>
              </w:rPr>
              <w:t>を添付してください。</w:t>
            </w:r>
          </w:p>
          <w:p w14:paraId="6A39988D" w14:textId="77777777" w:rsidR="00810356" w:rsidRDefault="00810356" w:rsidP="00494288">
            <w:pPr>
              <w:suppressAutoHyphens/>
              <w:kinsoku w:val="0"/>
              <w:wordWrap w:val="0"/>
              <w:autoSpaceDE w:val="0"/>
              <w:autoSpaceDN w:val="0"/>
              <w:spacing w:line="240" w:lineRule="exact"/>
              <w:ind w:left="240" w:hangingChars="100" w:hanging="240"/>
              <w:jc w:val="left"/>
            </w:pPr>
            <w:r w:rsidRPr="00087593">
              <w:rPr>
                <w:rFonts w:hint="eastAsia"/>
              </w:rPr>
              <w:t>２　受給者証の交付を受けた場合、</w:t>
            </w:r>
            <w:r>
              <w:rPr>
                <w:rFonts w:hint="eastAsia"/>
              </w:rPr>
              <w:t>その有効期間は、保健所受付日の属する月の１日から１年間</w:t>
            </w:r>
            <w:r w:rsidR="0025209D">
              <w:rPr>
                <w:rFonts w:hint="eastAsia"/>
              </w:rPr>
              <w:t>以内で</w:t>
            </w:r>
            <w:r>
              <w:rPr>
                <w:rFonts w:hint="eastAsia"/>
              </w:rPr>
              <w:t>、治療予定期間に即した期間（</w:t>
            </w:r>
            <w:r w:rsidR="00E80B9A" w:rsidRPr="00C43B66">
              <w:rPr>
                <w:rFonts w:hint="eastAsia"/>
              </w:rPr>
              <w:t>インターフェロンフリー治療</w:t>
            </w:r>
            <w:r w:rsidRPr="00C43B66">
              <w:rPr>
                <w:rFonts w:hint="eastAsia"/>
              </w:rPr>
              <w:t>等、２４週間の治療を要する場合には一</w:t>
            </w:r>
            <w:r>
              <w:rPr>
                <w:rFonts w:hint="eastAsia"/>
              </w:rPr>
              <w:t>律７か月間）です。</w:t>
            </w:r>
          </w:p>
          <w:p w14:paraId="3E9E3A08" w14:textId="77777777" w:rsidR="00810356" w:rsidRDefault="00810356" w:rsidP="00494288">
            <w:pPr>
              <w:suppressAutoHyphens/>
              <w:kinsoku w:val="0"/>
              <w:wordWrap w:val="0"/>
              <w:autoSpaceDE w:val="0"/>
              <w:autoSpaceDN w:val="0"/>
              <w:spacing w:line="240" w:lineRule="exact"/>
              <w:ind w:left="240" w:hangingChars="100" w:hanging="240"/>
              <w:jc w:val="left"/>
            </w:pPr>
            <w:r>
              <w:rPr>
                <w:rFonts w:hint="eastAsia"/>
              </w:rPr>
              <w:t xml:space="preserve">　　ただし、インターフェロン治療で、一定の条件を満たす場合には延長の申請が、核酸アナログ製剤治療で引き続き治療を行う場合には更新の申請が可能です。</w:t>
            </w:r>
          </w:p>
          <w:p w14:paraId="57251275" w14:textId="77777777" w:rsidR="00810356" w:rsidRDefault="00810356" w:rsidP="00494288">
            <w:pPr>
              <w:suppressAutoHyphens/>
              <w:kinsoku w:val="0"/>
              <w:wordWrap w:val="0"/>
              <w:autoSpaceDE w:val="0"/>
              <w:autoSpaceDN w:val="0"/>
              <w:spacing w:line="240" w:lineRule="exact"/>
              <w:ind w:left="240" w:hangingChars="100" w:hanging="240"/>
              <w:jc w:val="left"/>
            </w:pPr>
          </w:p>
          <w:p w14:paraId="4441EC45" w14:textId="77777777" w:rsidR="00C0121E" w:rsidRPr="0085290F" w:rsidRDefault="00810356" w:rsidP="00494288">
            <w:pPr>
              <w:suppressAutoHyphens/>
              <w:kinsoku w:val="0"/>
              <w:wordWrap w:val="0"/>
              <w:autoSpaceDE w:val="0"/>
              <w:autoSpaceDN w:val="0"/>
              <w:spacing w:line="240" w:lineRule="exact"/>
              <w:ind w:left="240" w:hangingChars="100" w:hanging="240"/>
              <w:jc w:val="right"/>
              <w:rPr>
                <w:sz w:val="18"/>
                <w:szCs w:val="18"/>
              </w:rPr>
            </w:pPr>
            <w:r>
              <w:rPr>
                <w:rFonts w:hint="eastAsia"/>
              </w:rPr>
              <w:t xml:space="preserve">　　</w:t>
            </w:r>
            <w:r w:rsidRPr="0085290F">
              <w:rPr>
                <w:rFonts w:hint="eastAsia"/>
                <w:sz w:val="18"/>
                <w:szCs w:val="18"/>
              </w:rPr>
              <w:t>（</w:t>
            </w:r>
            <w:r>
              <w:rPr>
                <w:rFonts w:hint="eastAsia"/>
                <w:sz w:val="18"/>
                <w:szCs w:val="18"/>
              </w:rPr>
              <w:t>その他詳細</w:t>
            </w:r>
            <w:r w:rsidRPr="0085290F">
              <w:rPr>
                <w:rFonts w:hint="eastAsia"/>
                <w:sz w:val="18"/>
                <w:szCs w:val="18"/>
              </w:rPr>
              <w:t>は、保健所におたずねください。）</w:t>
            </w:r>
            <w:r w:rsidR="0085290F">
              <w:rPr>
                <w:rFonts w:hint="eastAsia"/>
                <w:sz w:val="18"/>
                <w:szCs w:val="18"/>
              </w:rPr>
              <w:t xml:space="preserve">　</w:t>
            </w:r>
          </w:p>
        </w:tc>
      </w:tr>
      <w:tr w:rsidR="00C0121E" w14:paraId="1557491E" w14:textId="77777777" w:rsidTr="00494288">
        <w:trPr>
          <w:trHeight w:val="604"/>
        </w:trPr>
        <w:tc>
          <w:tcPr>
            <w:tcW w:w="10206" w:type="dxa"/>
            <w:tcBorders>
              <w:top w:val="single" w:sz="4" w:space="0" w:color="000000"/>
              <w:left w:val="nil"/>
              <w:bottom w:val="single" w:sz="12" w:space="0" w:color="000000"/>
              <w:right w:val="nil"/>
            </w:tcBorders>
          </w:tcPr>
          <w:p w14:paraId="3875AC14" w14:textId="77777777" w:rsidR="00C0121E" w:rsidRPr="00C0121E" w:rsidRDefault="00C0121E" w:rsidP="00494288">
            <w:pPr>
              <w:suppressAutoHyphens/>
              <w:kinsoku w:val="0"/>
              <w:wordWrap w:val="0"/>
              <w:autoSpaceDE w:val="0"/>
              <w:autoSpaceDN w:val="0"/>
              <w:jc w:val="left"/>
              <w:rPr>
                <w:sz w:val="28"/>
                <w:szCs w:val="28"/>
              </w:rPr>
            </w:pPr>
            <w:r>
              <w:rPr>
                <w:rFonts w:hint="eastAsia"/>
                <w:sz w:val="28"/>
                <w:szCs w:val="28"/>
              </w:rPr>
              <w:t>＜インターフェロン治療の２回目の助成＞</w:t>
            </w:r>
          </w:p>
        </w:tc>
      </w:tr>
      <w:tr w:rsidR="00C0121E" w14:paraId="0A541ECC" w14:textId="77777777" w:rsidTr="00494288">
        <w:trPr>
          <w:trHeight w:val="1840"/>
        </w:trPr>
        <w:tc>
          <w:tcPr>
            <w:tcW w:w="10206" w:type="dxa"/>
            <w:tcBorders>
              <w:top w:val="single" w:sz="4" w:space="0" w:color="000000"/>
              <w:left w:val="single" w:sz="12" w:space="0" w:color="auto"/>
              <w:bottom w:val="single" w:sz="12" w:space="0" w:color="000000"/>
              <w:right w:val="single" w:sz="12" w:space="0" w:color="000000"/>
            </w:tcBorders>
          </w:tcPr>
          <w:p w14:paraId="509CD32C" w14:textId="77777777" w:rsidR="0085290F" w:rsidRDefault="0085290F" w:rsidP="00494288">
            <w:pPr>
              <w:suppressAutoHyphens/>
              <w:kinsoku w:val="0"/>
              <w:wordWrap w:val="0"/>
              <w:autoSpaceDE w:val="0"/>
              <w:autoSpaceDN w:val="0"/>
              <w:spacing w:line="240" w:lineRule="exact"/>
              <w:ind w:firstLineChars="100" w:firstLine="240"/>
              <w:jc w:val="left"/>
            </w:pPr>
          </w:p>
          <w:p w14:paraId="2B5E1F92" w14:textId="77777777" w:rsidR="00C7110C" w:rsidRDefault="00C0121E" w:rsidP="00494288">
            <w:pPr>
              <w:suppressAutoHyphens/>
              <w:kinsoku w:val="0"/>
              <w:wordWrap w:val="0"/>
              <w:autoSpaceDE w:val="0"/>
              <w:autoSpaceDN w:val="0"/>
              <w:spacing w:line="240" w:lineRule="exact"/>
              <w:ind w:firstLineChars="100" w:firstLine="240"/>
              <w:jc w:val="left"/>
            </w:pPr>
            <w:r>
              <w:rPr>
                <w:rFonts w:hint="eastAsia"/>
              </w:rPr>
              <w:t>本事業において２回目の助成を受けることができるのは、</w:t>
            </w:r>
            <w:r w:rsidR="00C7110C">
              <w:rPr>
                <w:rFonts w:hint="eastAsia"/>
              </w:rPr>
              <w:t>次の場合に限られます。</w:t>
            </w:r>
          </w:p>
          <w:p w14:paraId="54EDDCAF" w14:textId="77777777" w:rsidR="00C7110C" w:rsidRDefault="00C7110C" w:rsidP="00494288">
            <w:pPr>
              <w:suppressAutoHyphens/>
              <w:kinsoku w:val="0"/>
              <w:wordWrap w:val="0"/>
              <w:autoSpaceDE w:val="0"/>
              <w:autoSpaceDN w:val="0"/>
              <w:spacing w:line="240" w:lineRule="exact"/>
              <w:jc w:val="left"/>
            </w:pPr>
            <w:r>
              <w:rPr>
                <w:rFonts w:hint="eastAsia"/>
              </w:rPr>
              <w:t>(1)Ｂ型慢性</w:t>
            </w:r>
            <w:r w:rsidR="00F615EE">
              <w:rPr>
                <w:rFonts w:hint="eastAsia"/>
              </w:rPr>
              <w:t>活動性肝炎</w:t>
            </w:r>
          </w:p>
          <w:p w14:paraId="44380BB4" w14:textId="77777777" w:rsidR="00C7110C" w:rsidRPr="00C7110C" w:rsidRDefault="00F615EE" w:rsidP="00494288">
            <w:pPr>
              <w:suppressAutoHyphens/>
              <w:kinsoku w:val="0"/>
              <w:wordWrap w:val="0"/>
              <w:autoSpaceDE w:val="0"/>
              <w:autoSpaceDN w:val="0"/>
              <w:spacing w:line="240" w:lineRule="exact"/>
              <w:ind w:firstLineChars="100" w:firstLine="240"/>
              <w:jc w:val="left"/>
            </w:pPr>
            <w:r>
              <w:rPr>
                <w:rFonts w:hint="eastAsia"/>
              </w:rPr>
              <w:t>HBe抗原陽性でかつHBV-DNA陽性のＢ型慢性活動性肝炎でインターフェロン治療を行う予定、またはインターフェロン治療実施中の者のうち、肝がん合併のない方で</w:t>
            </w:r>
            <w:r w:rsidRPr="00593ECC">
              <w:rPr>
                <w:rFonts w:hint="eastAsia"/>
              </w:rPr>
              <w:t>、</w:t>
            </w:r>
            <w:r w:rsidR="00D63A67">
              <w:rPr>
                <w:rFonts w:hint="eastAsia"/>
              </w:rPr>
              <w:t>これまで</w:t>
            </w:r>
            <w:r w:rsidR="00C7110C" w:rsidRPr="00593ECC">
              <w:rPr>
                <w:rFonts w:hint="eastAsia"/>
              </w:rPr>
              <w:t>の治療がペグインターフェロン製剤による治療でない者が同製剤による治療を受ける場</w:t>
            </w:r>
            <w:r w:rsidR="00C7110C" w:rsidRPr="00F615EE">
              <w:rPr>
                <w:rFonts w:hint="eastAsia"/>
              </w:rPr>
              <w:t>合</w:t>
            </w:r>
          </w:p>
          <w:p w14:paraId="3525C1F9" w14:textId="77777777" w:rsidR="00C7110C" w:rsidRDefault="00C7110C" w:rsidP="00494288">
            <w:pPr>
              <w:suppressAutoHyphens/>
              <w:kinsoku w:val="0"/>
              <w:wordWrap w:val="0"/>
              <w:autoSpaceDE w:val="0"/>
              <w:autoSpaceDN w:val="0"/>
              <w:spacing w:line="240" w:lineRule="exact"/>
              <w:jc w:val="left"/>
            </w:pPr>
            <w:r>
              <w:rPr>
                <w:rFonts w:hint="eastAsia"/>
              </w:rPr>
              <w:t>(2)Ｃ型慢性肝疾患</w:t>
            </w:r>
          </w:p>
          <w:p w14:paraId="048F2F2C" w14:textId="77777777" w:rsidR="00C0121E" w:rsidRDefault="00C0121E" w:rsidP="00494288">
            <w:pPr>
              <w:suppressAutoHyphens/>
              <w:kinsoku w:val="0"/>
              <w:wordWrap w:val="0"/>
              <w:autoSpaceDE w:val="0"/>
              <w:autoSpaceDN w:val="0"/>
              <w:spacing w:line="240" w:lineRule="exact"/>
              <w:ind w:firstLineChars="100" w:firstLine="240"/>
              <w:jc w:val="left"/>
            </w:pPr>
            <w:r>
              <w:t>HCV-RNA</w:t>
            </w:r>
            <w:r>
              <w:rPr>
                <w:rFonts w:hint="eastAsia"/>
              </w:rPr>
              <w:t>陽性のＣ型慢性肝炎またはＣ型代償性肝硬変で</w:t>
            </w:r>
            <w:r w:rsidR="00D90BC3">
              <w:rPr>
                <w:rFonts w:hint="eastAsia"/>
              </w:rPr>
              <w:t>あって</w:t>
            </w:r>
            <w:r>
              <w:rPr>
                <w:rFonts w:hint="eastAsia"/>
              </w:rPr>
              <w:t>、肝がんの合併がな</w:t>
            </w:r>
            <w:r w:rsidR="00A072F7">
              <w:rPr>
                <w:rFonts w:hint="eastAsia"/>
              </w:rPr>
              <w:t>く、過去に十分量の３剤併用療法を行ったことがない方で、次のどちらにも該当しない場合</w:t>
            </w:r>
          </w:p>
          <w:p w14:paraId="041169EE" w14:textId="77777777" w:rsidR="00C0121E" w:rsidRDefault="00D63A67" w:rsidP="00494288">
            <w:pPr>
              <w:numPr>
                <w:ilvl w:val="0"/>
                <w:numId w:val="2"/>
              </w:numPr>
              <w:suppressAutoHyphens/>
              <w:kinsoku w:val="0"/>
              <w:wordWrap w:val="0"/>
              <w:autoSpaceDE w:val="0"/>
              <w:autoSpaceDN w:val="0"/>
              <w:spacing w:line="240" w:lineRule="exact"/>
              <w:jc w:val="left"/>
            </w:pPr>
            <w:r>
              <w:rPr>
                <w:rFonts w:hint="eastAsia"/>
              </w:rPr>
              <w:t>これまで</w:t>
            </w:r>
            <w:r w:rsidR="00D90BC3">
              <w:rPr>
                <w:rFonts w:hint="eastAsia"/>
              </w:rPr>
              <w:t>の治療において、十分量のペグインターフェロンおよびリバビリン併用療法による</w:t>
            </w:r>
            <w:r w:rsidR="00D90BC3">
              <w:t>48</w:t>
            </w:r>
            <w:r w:rsidR="00D90BC3">
              <w:rPr>
                <w:rFonts w:hint="eastAsia"/>
              </w:rPr>
              <w:t>週投与を行ったが、</w:t>
            </w:r>
            <w:r w:rsidR="00D90BC3">
              <w:t>36</w:t>
            </w:r>
            <w:r w:rsidR="00D90BC3">
              <w:rPr>
                <w:rFonts w:hint="eastAsia"/>
              </w:rPr>
              <w:t>週目までに</w:t>
            </w:r>
            <w:r w:rsidR="00D90BC3">
              <w:t>HCV-RNA</w:t>
            </w:r>
            <w:r w:rsidR="00D90BC3">
              <w:rPr>
                <w:rFonts w:hint="eastAsia"/>
              </w:rPr>
              <w:t>が陰性化しなかった。</w:t>
            </w:r>
          </w:p>
          <w:p w14:paraId="2B1972C1" w14:textId="77777777" w:rsidR="0085290F" w:rsidRPr="00C0121E" w:rsidRDefault="00D63A67" w:rsidP="00494288">
            <w:pPr>
              <w:numPr>
                <w:ilvl w:val="0"/>
                <w:numId w:val="2"/>
              </w:numPr>
              <w:suppressAutoHyphens/>
              <w:kinsoku w:val="0"/>
              <w:wordWrap w:val="0"/>
              <w:autoSpaceDE w:val="0"/>
              <w:autoSpaceDN w:val="0"/>
              <w:spacing w:line="240" w:lineRule="exact"/>
              <w:jc w:val="left"/>
            </w:pPr>
            <w:r>
              <w:rPr>
                <w:rFonts w:hint="eastAsia"/>
              </w:rPr>
              <w:t>これまで</w:t>
            </w:r>
            <w:r w:rsidR="00D90BC3">
              <w:rPr>
                <w:rFonts w:hint="eastAsia"/>
              </w:rPr>
              <w:t>の治療において、ペグインターフェロンおよびリバビリン併用療法による</w:t>
            </w:r>
            <w:r w:rsidR="00D90BC3">
              <w:t>72</w:t>
            </w:r>
            <w:r w:rsidR="00D90BC3">
              <w:rPr>
                <w:rFonts w:hint="eastAsia"/>
              </w:rPr>
              <w:t>週投与が行われた。</w:t>
            </w:r>
          </w:p>
        </w:tc>
      </w:tr>
      <w:tr w:rsidR="00D90BC3" w14:paraId="7F649E7D" w14:textId="77777777" w:rsidTr="00494288">
        <w:trPr>
          <w:trHeight w:val="621"/>
        </w:trPr>
        <w:tc>
          <w:tcPr>
            <w:tcW w:w="10206" w:type="dxa"/>
            <w:tcBorders>
              <w:top w:val="single" w:sz="4" w:space="0" w:color="000000"/>
              <w:left w:val="nil"/>
              <w:bottom w:val="single" w:sz="12" w:space="0" w:color="000000"/>
              <w:right w:val="nil"/>
            </w:tcBorders>
          </w:tcPr>
          <w:p w14:paraId="582E32ED" w14:textId="77777777" w:rsidR="00D90BC3" w:rsidRPr="000722E0" w:rsidRDefault="00D90BC3" w:rsidP="00494288">
            <w:pPr>
              <w:suppressAutoHyphens/>
              <w:kinsoku w:val="0"/>
              <w:wordWrap w:val="0"/>
              <w:autoSpaceDE w:val="0"/>
              <w:autoSpaceDN w:val="0"/>
              <w:jc w:val="left"/>
              <w:rPr>
                <w:sz w:val="28"/>
                <w:szCs w:val="28"/>
              </w:rPr>
            </w:pPr>
            <w:r w:rsidRPr="000722E0">
              <w:rPr>
                <w:rFonts w:hint="eastAsia"/>
                <w:sz w:val="28"/>
                <w:szCs w:val="28"/>
              </w:rPr>
              <w:t>＜肝炎インターフェロン治療効果判定報告書について＞</w:t>
            </w:r>
          </w:p>
        </w:tc>
      </w:tr>
      <w:tr w:rsidR="00D90BC3" w14:paraId="19EB093C" w14:textId="77777777" w:rsidTr="00494288">
        <w:trPr>
          <w:trHeight w:val="2019"/>
        </w:trPr>
        <w:tc>
          <w:tcPr>
            <w:tcW w:w="10206" w:type="dxa"/>
            <w:tcBorders>
              <w:top w:val="single" w:sz="4" w:space="0" w:color="000000"/>
              <w:left w:val="single" w:sz="12" w:space="0" w:color="auto"/>
              <w:bottom w:val="dotted" w:sz="4" w:space="0" w:color="auto"/>
              <w:right w:val="single" w:sz="12" w:space="0" w:color="000000"/>
            </w:tcBorders>
          </w:tcPr>
          <w:p w14:paraId="52210CEE" w14:textId="77777777" w:rsidR="0085290F" w:rsidRDefault="0085290F" w:rsidP="00494288">
            <w:pPr>
              <w:suppressAutoHyphens/>
              <w:kinsoku w:val="0"/>
              <w:wordWrap w:val="0"/>
              <w:autoSpaceDE w:val="0"/>
              <w:autoSpaceDN w:val="0"/>
              <w:spacing w:line="240" w:lineRule="exact"/>
              <w:jc w:val="left"/>
            </w:pPr>
          </w:p>
          <w:p w14:paraId="58F9F97A" w14:textId="77777777" w:rsidR="00D90BC3" w:rsidRDefault="00D90BC3" w:rsidP="00494288">
            <w:pPr>
              <w:suppressAutoHyphens/>
              <w:kinsoku w:val="0"/>
              <w:wordWrap w:val="0"/>
              <w:autoSpaceDE w:val="0"/>
              <w:autoSpaceDN w:val="0"/>
              <w:spacing w:line="240" w:lineRule="exact"/>
              <w:jc w:val="left"/>
            </w:pPr>
            <w:r>
              <w:rPr>
                <w:rFonts w:hint="eastAsia"/>
              </w:rPr>
              <w:t xml:space="preserve">　本事業では、</w:t>
            </w:r>
            <w:r w:rsidR="000877BA">
              <w:rPr>
                <w:rFonts w:hint="eastAsia"/>
              </w:rPr>
              <w:t>今後の肝炎対策の基礎資料とする目的で、</w:t>
            </w:r>
            <w:r>
              <w:rPr>
                <w:rFonts w:hint="eastAsia"/>
              </w:rPr>
              <w:t>インターフェロン治療に係る公費助成を受けた方を対象として</w:t>
            </w:r>
            <w:r w:rsidR="000877BA">
              <w:rPr>
                <w:rFonts w:hint="eastAsia"/>
              </w:rPr>
              <w:t>、治療終了日から概ね６か月を経過した後に治療効果判定を</w:t>
            </w:r>
            <w:r w:rsidR="0085290F">
              <w:rPr>
                <w:rFonts w:hint="eastAsia"/>
              </w:rPr>
              <w:t>行い</w:t>
            </w:r>
            <w:r w:rsidR="000877BA">
              <w:rPr>
                <w:rFonts w:hint="eastAsia"/>
              </w:rPr>
              <w:t>、治療を行った医療機関に対して、その効果判定報告書の</w:t>
            </w:r>
            <w:r w:rsidR="0085290F">
              <w:rPr>
                <w:rFonts w:hint="eastAsia"/>
              </w:rPr>
              <w:t>滋賀</w:t>
            </w:r>
            <w:r w:rsidR="000877BA">
              <w:rPr>
                <w:rFonts w:hint="eastAsia"/>
              </w:rPr>
              <w:t>県への提出を求めています。</w:t>
            </w:r>
          </w:p>
          <w:p w14:paraId="08E49032" w14:textId="77777777" w:rsidR="000877BA" w:rsidRDefault="000877BA" w:rsidP="00494288">
            <w:pPr>
              <w:suppressAutoHyphens/>
              <w:kinsoku w:val="0"/>
              <w:wordWrap w:val="0"/>
              <w:autoSpaceDE w:val="0"/>
              <w:autoSpaceDN w:val="0"/>
              <w:spacing w:line="240" w:lineRule="exact"/>
              <w:jc w:val="left"/>
            </w:pPr>
            <w:r>
              <w:rPr>
                <w:rFonts w:hint="eastAsia"/>
              </w:rPr>
              <w:t xml:space="preserve">　滋賀県は、</w:t>
            </w:r>
            <w:r w:rsidR="0085290F">
              <w:rPr>
                <w:rFonts w:hint="eastAsia"/>
              </w:rPr>
              <w:t>提出された報告書から個人の氏名</w:t>
            </w:r>
            <w:r>
              <w:rPr>
                <w:rFonts w:hint="eastAsia"/>
              </w:rPr>
              <w:t>を削除し、厚生労働省所管の肝炎情報センターに送付します。</w:t>
            </w:r>
            <w:r w:rsidR="0085290F">
              <w:rPr>
                <w:rFonts w:hint="eastAsia"/>
              </w:rPr>
              <w:t>（氏名等の個人情報は送付されません。）</w:t>
            </w:r>
          </w:p>
          <w:p w14:paraId="437C7D98" w14:textId="77777777" w:rsidR="000877BA" w:rsidRPr="000877BA" w:rsidRDefault="000877BA" w:rsidP="00494288">
            <w:pPr>
              <w:suppressAutoHyphens/>
              <w:kinsoku w:val="0"/>
              <w:wordWrap w:val="0"/>
              <w:autoSpaceDE w:val="0"/>
              <w:autoSpaceDN w:val="0"/>
              <w:spacing w:line="240" w:lineRule="exact"/>
              <w:jc w:val="left"/>
            </w:pPr>
            <w:r>
              <w:rPr>
                <w:rFonts w:hint="eastAsia"/>
              </w:rPr>
              <w:t xml:space="preserve">　なお、当該報告書の使用に当たっては、個人情報の保護に十分配慮し、目的以外に使用することは一切ありません。</w:t>
            </w:r>
          </w:p>
        </w:tc>
      </w:tr>
      <w:tr w:rsidR="000877BA" w14:paraId="51B5B3A9" w14:textId="77777777" w:rsidTr="00494288">
        <w:trPr>
          <w:trHeight w:val="946"/>
        </w:trPr>
        <w:tc>
          <w:tcPr>
            <w:tcW w:w="10206" w:type="dxa"/>
            <w:tcBorders>
              <w:top w:val="dotted" w:sz="4" w:space="0" w:color="auto"/>
              <w:left w:val="single" w:sz="12" w:space="0" w:color="auto"/>
              <w:bottom w:val="single" w:sz="12" w:space="0" w:color="000000"/>
              <w:right w:val="single" w:sz="12" w:space="0" w:color="000000"/>
            </w:tcBorders>
          </w:tcPr>
          <w:p w14:paraId="68CE148B" w14:textId="77777777" w:rsidR="000877BA" w:rsidRDefault="000877BA" w:rsidP="00494288">
            <w:pPr>
              <w:suppressAutoHyphens/>
              <w:kinsoku w:val="0"/>
              <w:wordWrap w:val="0"/>
              <w:autoSpaceDE w:val="0"/>
              <w:autoSpaceDN w:val="0"/>
              <w:spacing w:line="240" w:lineRule="exact"/>
              <w:jc w:val="left"/>
            </w:pPr>
          </w:p>
          <w:p w14:paraId="44F6F8DB" w14:textId="77777777" w:rsidR="000877BA" w:rsidRDefault="000877BA" w:rsidP="00494288">
            <w:pPr>
              <w:suppressAutoHyphens/>
              <w:kinsoku w:val="0"/>
              <w:wordWrap w:val="0"/>
              <w:autoSpaceDE w:val="0"/>
              <w:autoSpaceDN w:val="0"/>
              <w:spacing w:line="240" w:lineRule="exact"/>
              <w:ind w:firstLineChars="100" w:firstLine="240"/>
              <w:jc w:val="left"/>
            </w:pPr>
            <w:r>
              <w:rPr>
                <w:rFonts w:hint="eastAsia"/>
              </w:rPr>
              <w:t>上記の事項を理解し、報告書</w:t>
            </w:r>
            <w:r w:rsidR="001F1909">
              <w:rPr>
                <w:rFonts w:hint="eastAsia"/>
              </w:rPr>
              <w:t>が治療担当医療機関から滋賀県に対して報告されることについて同意します。</w:t>
            </w:r>
          </w:p>
        </w:tc>
      </w:tr>
      <w:tr w:rsidR="00494288" w14:paraId="002468ED" w14:textId="77777777" w:rsidTr="00024B6A">
        <w:trPr>
          <w:trHeight w:val="603"/>
        </w:trPr>
        <w:tc>
          <w:tcPr>
            <w:tcW w:w="10206" w:type="dxa"/>
            <w:tcBorders>
              <w:top w:val="dotted" w:sz="4" w:space="0" w:color="auto"/>
              <w:left w:val="nil"/>
              <w:bottom w:val="single" w:sz="12" w:space="0" w:color="auto"/>
              <w:right w:val="nil"/>
            </w:tcBorders>
          </w:tcPr>
          <w:p w14:paraId="42BA4CE3" w14:textId="77777777" w:rsidR="00494288" w:rsidRPr="00024B6A" w:rsidRDefault="00494288" w:rsidP="00024B6A">
            <w:pPr>
              <w:suppressAutoHyphens/>
              <w:kinsoku w:val="0"/>
              <w:wordWrap w:val="0"/>
              <w:autoSpaceDE w:val="0"/>
              <w:autoSpaceDN w:val="0"/>
              <w:jc w:val="left"/>
              <w:rPr>
                <w:sz w:val="28"/>
                <w:szCs w:val="28"/>
              </w:rPr>
            </w:pPr>
            <w:r w:rsidRPr="00024B6A">
              <w:rPr>
                <w:rFonts w:hint="eastAsia"/>
                <w:sz w:val="28"/>
                <w:szCs w:val="28"/>
              </w:rPr>
              <w:t>＜</w:t>
            </w:r>
            <w:r w:rsidR="00024B6A" w:rsidRPr="00024B6A">
              <w:rPr>
                <w:rFonts w:hint="eastAsia"/>
                <w:sz w:val="28"/>
                <w:szCs w:val="28"/>
              </w:rPr>
              <w:t>税制改正による扶養控除の廃止について</w:t>
            </w:r>
            <w:r w:rsidRPr="00024B6A">
              <w:rPr>
                <w:rFonts w:hint="eastAsia"/>
                <w:sz w:val="28"/>
                <w:szCs w:val="28"/>
              </w:rPr>
              <w:t>＞</w:t>
            </w:r>
          </w:p>
        </w:tc>
      </w:tr>
      <w:tr w:rsidR="00024B6A" w14:paraId="2C758BFE" w14:textId="77777777" w:rsidTr="00024B6A">
        <w:trPr>
          <w:trHeight w:val="2302"/>
        </w:trPr>
        <w:tc>
          <w:tcPr>
            <w:tcW w:w="10206" w:type="dxa"/>
            <w:tcBorders>
              <w:top w:val="single" w:sz="12" w:space="0" w:color="auto"/>
              <w:left w:val="single" w:sz="12" w:space="0" w:color="auto"/>
              <w:bottom w:val="single" w:sz="12" w:space="0" w:color="auto"/>
              <w:right w:val="single" w:sz="12" w:space="0" w:color="000000"/>
            </w:tcBorders>
            <w:vAlign w:val="center"/>
          </w:tcPr>
          <w:p w14:paraId="0FD9F204" w14:textId="77777777" w:rsidR="00024B6A" w:rsidRDefault="00024B6A" w:rsidP="00494288">
            <w:pPr>
              <w:suppressAutoHyphens/>
              <w:kinsoku w:val="0"/>
              <w:wordWrap w:val="0"/>
              <w:autoSpaceDE w:val="0"/>
              <w:autoSpaceDN w:val="0"/>
              <w:spacing w:line="262" w:lineRule="exact"/>
              <w:rPr>
                <w:rFonts w:hAnsi="Times New Roman" w:cs="Times New Roman"/>
              </w:rPr>
            </w:pPr>
            <w:r>
              <w:rPr>
                <w:rFonts w:hAnsi="Times New Roman" w:cs="Times New Roman" w:hint="eastAsia"/>
              </w:rPr>
              <w:t>国の税制改正により、平成２４年度からの個人住民税では年少扶養控除および特定扶養控除の上乗せ分が廃止され、控除分の税額が高くなることが予想されます。しかし、肝炎医療費助成制度の自己負担額に影響する住民税の計算には、この扶養控除の廃止の影響を極力影響させないこととし、控除があった場合と同様、実際より低い税額を算出することにより自己負担額を決定しています。</w:t>
            </w:r>
          </w:p>
          <w:p w14:paraId="3726337C" w14:textId="77777777" w:rsidR="00024B6A" w:rsidRDefault="00024B6A" w:rsidP="00494288">
            <w:pPr>
              <w:suppressAutoHyphens/>
              <w:kinsoku w:val="0"/>
              <w:wordWrap w:val="0"/>
              <w:autoSpaceDE w:val="0"/>
              <w:autoSpaceDN w:val="0"/>
              <w:spacing w:line="262" w:lineRule="exact"/>
              <w:rPr>
                <w:rFonts w:hAnsi="Times New Roman" w:cs="Times New Roman"/>
              </w:rPr>
            </w:pPr>
          </w:p>
          <w:p w14:paraId="4F91EE73" w14:textId="77777777" w:rsidR="00024B6A" w:rsidRDefault="00024B6A" w:rsidP="00494288">
            <w:pPr>
              <w:suppressAutoHyphens/>
              <w:kinsoku w:val="0"/>
              <w:autoSpaceDE w:val="0"/>
              <w:autoSpaceDN w:val="0"/>
              <w:spacing w:line="262" w:lineRule="exact"/>
              <w:jc w:val="left"/>
              <w:rPr>
                <w:rFonts w:hAnsi="Times New Roman" w:cs="Times New Roman"/>
              </w:rPr>
            </w:pPr>
            <w:r>
              <w:rPr>
                <w:rFonts w:hAnsi="Times New Roman" w:cs="Times New Roman" w:hint="eastAsia"/>
              </w:rPr>
              <w:t>このことは、課税証明書の「○○年所得分」の</w:t>
            </w:r>
            <w:r w:rsidRPr="00ED4E6D">
              <w:rPr>
                <w:rFonts w:hAnsi="Times New Roman" w:cs="Times New Roman" w:hint="eastAsia"/>
                <w:u w:val="wave"/>
              </w:rPr>
              <w:t>○○年当時、０～１８歳のお子様がいる世帯にのみ影響があり</w:t>
            </w:r>
            <w:r>
              <w:rPr>
                <w:rFonts w:hAnsi="Times New Roman" w:cs="Times New Roman" w:hint="eastAsia"/>
              </w:rPr>
              <w:t>、それ以外の世帯には影響がありません。</w:t>
            </w:r>
          </w:p>
        </w:tc>
      </w:tr>
    </w:tbl>
    <w:p w14:paraId="34885D6D" w14:textId="77777777" w:rsidR="00C46F8D" w:rsidRDefault="00C46F8D" w:rsidP="00FA247A">
      <w:pPr>
        <w:adjustRightInd/>
        <w:rPr>
          <w:sz w:val="28"/>
          <w:szCs w:val="28"/>
        </w:rPr>
        <w:sectPr w:rsidR="00C46F8D" w:rsidSect="00D16D09">
          <w:type w:val="continuous"/>
          <w:pgSz w:w="11906" w:h="16838" w:code="9"/>
          <w:pgMar w:top="567" w:right="737" w:bottom="295" w:left="851" w:header="720" w:footer="720" w:gutter="0"/>
          <w:pgNumType w:start="1"/>
          <w:cols w:space="720"/>
          <w:noEndnote/>
          <w:docGrid w:type="linesAndChars" w:linePitch="261"/>
        </w:sectPr>
      </w:pPr>
    </w:p>
    <w:p w14:paraId="6E74E361" w14:textId="77777777" w:rsidR="00BD5AF2" w:rsidRDefault="00BD5AF2" w:rsidP="00245C39">
      <w:pPr>
        <w:rPr>
          <w:szCs w:val="21"/>
        </w:rPr>
      </w:pPr>
    </w:p>
    <w:sectPr w:rsidR="00BD5AF2" w:rsidSect="008E7586">
      <w:type w:val="continuous"/>
      <w:pgSz w:w="11906" w:h="16838" w:code="9"/>
      <w:pgMar w:top="1134" w:right="1077" w:bottom="1134" w:left="1077" w:header="720" w:footer="720" w:gutter="0"/>
      <w:pgNumType w:start="1"/>
      <w:cols w:space="720"/>
      <w:noEndnote/>
      <w:docGrid w:type="linesAndChars" w:linePitch="326"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D5F2" w14:textId="77777777" w:rsidR="00AC663B" w:rsidRDefault="00AC663B">
      <w:r>
        <w:separator/>
      </w:r>
    </w:p>
  </w:endnote>
  <w:endnote w:type="continuationSeparator" w:id="0">
    <w:p w14:paraId="52DEEB6A" w14:textId="77777777" w:rsidR="00AC663B" w:rsidRDefault="00AC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A30A" w14:textId="77777777" w:rsidR="00AC663B" w:rsidRDefault="00AC663B">
      <w:r>
        <w:rPr>
          <w:rFonts w:hAnsi="Times New Roman" w:cs="Times New Roman"/>
          <w:sz w:val="2"/>
          <w:szCs w:val="2"/>
        </w:rPr>
        <w:continuationSeparator/>
      </w:r>
    </w:p>
  </w:footnote>
  <w:footnote w:type="continuationSeparator" w:id="0">
    <w:p w14:paraId="45F52DD8" w14:textId="77777777" w:rsidR="00AC663B" w:rsidRDefault="00AC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2A2"/>
    <w:multiLevelType w:val="hybridMultilevel"/>
    <w:tmpl w:val="8B6068B6"/>
    <w:lvl w:ilvl="0" w:tplc="57329E4E">
      <w:start w:val="2"/>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9BB3564"/>
    <w:multiLevelType w:val="hybridMultilevel"/>
    <w:tmpl w:val="416ADEDA"/>
    <w:lvl w:ilvl="0" w:tplc="0FD24B9E">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5104868"/>
    <w:multiLevelType w:val="hybridMultilevel"/>
    <w:tmpl w:val="9BDCC358"/>
    <w:lvl w:ilvl="0" w:tplc="5D16902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21"/>
    <w:rsid w:val="00024B6A"/>
    <w:rsid w:val="000722E0"/>
    <w:rsid w:val="00087593"/>
    <w:rsid w:val="000877BA"/>
    <w:rsid w:val="000C79CB"/>
    <w:rsid w:val="000D549B"/>
    <w:rsid w:val="000E793F"/>
    <w:rsid w:val="0013690B"/>
    <w:rsid w:val="001970D2"/>
    <w:rsid w:val="001A0DDB"/>
    <w:rsid w:val="001D0F77"/>
    <w:rsid w:val="001D161C"/>
    <w:rsid w:val="001F1909"/>
    <w:rsid w:val="00217510"/>
    <w:rsid w:val="00245C39"/>
    <w:rsid w:val="00251EDC"/>
    <w:rsid w:val="0025209D"/>
    <w:rsid w:val="002910D8"/>
    <w:rsid w:val="002B341C"/>
    <w:rsid w:val="002F3794"/>
    <w:rsid w:val="002F5A58"/>
    <w:rsid w:val="00340213"/>
    <w:rsid w:val="0034516F"/>
    <w:rsid w:val="003739BD"/>
    <w:rsid w:val="003763E0"/>
    <w:rsid w:val="0038032B"/>
    <w:rsid w:val="00385F8B"/>
    <w:rsid w:val="003E71C5"/>
    <w:rsid w:val="003F621E"/>
    <w:rsid w:val="00430B54"/>
    <w:rsid w:val="004542B7"/>
    <w:rsid w:val="00494288"/>
    <w:rsid w:val="00497873"/>
    <w:rsid w:val="004B58AA"/>
    <w:rsid w:val="004D03D1"/>
    <w:rsid w:val="004D1D22"/>
    <w:rsid w:val="00513B22"/>
    <w:rsid w:val="00550B7D"/>
    <w:rsid w:val="005614FF"/>
    <w:rsid w:val="00564208"/>
    <w:rsid w:val="00593ECC"/>
    <w:rsid w:val="005A7F48"/>
    <w:rsid w:val="005C0D46"/>
    <w:rsid w:val="005E0738"/>
    <w:rsid w:val="005F359E"/>
    <w:rsid w:val="0064245B"/>
    <w:rsid w:val="00683BB5"/>
    <w:rsid w:val="006A16E9"/>
    <w:rsid w:val="006B4C3F"/>
    <w:rsid w:val="006C2186"/>
    <w:rsid w:val="006C296A"/>
    <w:rsid w:val="00704330"/>
    <w:rsid w:val="00754084"/>
    <w:rsid w:val="007866EE"/>
    <w:rsid w:val="007B5D01"/>
    <w:rsid w:val="007D4C56"/>
    <w:rsid w:val="007D52C1"/>
    <w:rsid w:val="007E1C3A"/>
    <w:rsid w:val="00804293"/>
    <w:rsid w:val="00810356"/>
    <w:rsid w:val="00812766"/>
    <w:rsid w:val="00844127"/>
    <w:rsid w:val="00850143"/>
    <w:rsid w:val="0085290F"/>
    <w:rsid w:val="00876675"/>
    <w:rsid w:val="00876815"/>
    <w:rsid w:val="00886A99"/>
    <w:rsid w:val="008E7586"/>
    <w:rsid w:val="00933BB7"/>
    <w:rsid w:val="00942723"/>
    <w:rsid w:val="00945DDE"/>
    <w:rsid w:val="00951CAA"/>
    <w:rsid w:val="00964BEE"/>
    <w:rsid w:val="009A76F9"/>
    <w:rsid w:val="009C24F7"/>
    <w:rsid w:val="009C3C45"/>
    <w:rsid w:val="009D1CFA"/>
    <w:rsid w:val="009D2C21"/>
    <w:rsid w:val="009E6E75"/>
    <w:rsid w:val="009F46B6"/>
    <w:rsid w:val="009F70AC"/>
    <w:rsid w:val="00A072F7"/>
    <w:rsid w:val="00AA1D52"/>
    <w:rsid w:val="00AA255D"/>
    <w:rsid w:val="00AA5C4D"/>
    <w:rsid w:val="00AC663B"/>
    <w:rsid w:val="00AF3BA9"/>
    <w:rsid w:val="00B13787"/>
    <w:rsid w:val="00B269BB"/>
    <w:rsid w:val="00B36D8C"/>
    <w:rsid w:val="00B456F4"/>
    <w:rsid w:val="00B5129F"/>
    <w:rsid w:val="00BD3FA1"/>
    <w:rsid w:val="00BD4113"/>
    <w:rsid w:val="00BD5AF2"/>
    <w:rsid w:val="00BE4B82"/>
    <w:rsid w:val="00BF5B98"/>
    <w:rsid w:val="00C0121E"/>
    <w:rsid w:val="00C06D9B"/>
    <w:rsid w:val="00C20625"/>
    <w:rsid w:val="00C41B86"/>
    <w:rsid w:val="00C43B66"/>
    <w:rsid w:val="00C46F8D"/>
    <w:rsid w:val="00C50DF4"/>
    <w:rsid w:val="00C52508"/>
    <w:rsid w:val="00C7110C"/>
    <w:rsid w:val="00C83424"/>
    <w:rsid w:val="00CA72A1"/>
    <w:rsid w:val="00D150E7"/>
    <w:rsid w:val="00D16D09"/>
    <w:rsid w:val="00D21DF1"/>
    <w:rsid w:val="00D229DC"/>
    <w:rsid w:val="00D61964"/>
    <w:rsid w:val="00D63A67"/>
    <w:rsid w:val="00D74BDE"/>
    <w:rsid w:val="00D80BA7"/>
    <w:rsid w:val="00D90BC3"/>
    <w:rsid w:val="00D925AA"/>
    <w:rsid w:val="00D95032"/>
    <w:rsid w:val="00D97283"/>
    <w:rsid w:val="00DF682D"/>
    <w:rsid w:val="00E129B8"/>
    <w:rsid w:val="00E35907"/>
    <w:rsid w:val="00E366DF"/>
    <w:rsid w:val="00E40F0F"/>
    <w:rsid w:val="00E547E5"/>
    <w:rsid w:val="00E60E87"/>
    <w:rsid w:val="00E6272D"/>
    <w:rsid w:val="00E65241"/>
    <w:rsid w:val="00E7301C"/>
    <w:rsid w:val="00E80B9A"/>
    <w:rsid w:val="00E9528C"/>
    <w:rsid w:val="00ED159F"/>
    <w:rsid w:val="00ED4E6D"/>
    <w:rsid w:val="00ED605C"/>
    <w:rsid w:val="00F07279"/>
    <w:rsid w:val="00F55A32"/>
    <w:rsid w:val="00F615EE"/>
    <w:rsid w:val="00FA247A"/>
    <w:rsid w:val="00FA791E"/>
    <w:rsid w:val="00FB4900"/>
    <w:rsid w:val="00FE3A66"/>
    <w:rsid w:val="00FE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C082E4"/>
  <w15:chartTrackingRefBased/>
  <w15:docId w15:val="{14AD881D-8454-4624-8E88-12E579C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DF1"/>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BDE"/>
    <w:pPr>
      <w:tabs>
        <w:tab w:val="center" w:pos="4252"/>
        <w:tab w:val="right" w:pos="8504"/>
      </w:tabs>
      <w:snapToGrid w:val="0"/>
    </w:pPr>
  </w:style>
  <w:style w:type="character" w:customStyle="1" w:styleId="a4">
    <w:name w:val="ヘッダー (文字)"/>
    <w:link w:val="a3"/>
    <w:rsid w:val="00D74BDE"/>
    <w:rPr>
      <w:rFonts w:ascii="ＭＳ 明朝" w:hAnsi="ＭＳ 明朝" w:cs="ＭＳ 明朝"/>
      <w:sz w:val="24"/>
      <w:szCs w:val="24"/>
    </w:rPr>
  </w:style>
  <w:style w:type="paragraph" w:styleId="a5">
    <w:name w:val="footer"/>
    <w:basedOn w:val="a"/>
    <w:link w:val="a6"/>
    <w:rsid w:val="00D74BDE"/>
    <w:pPr>
      <w:tabs>
        <w:tab w:val="center" w:pos="4252"/>
        <w:tab w:val="right" w:pos="8504"/>
      </w:tabs>
      <w:snapToGrid w:val="0"/>
    </w:pPr>
  </w:style>
  <w:style w:type="character" w:customStyle="1" w:styleId="a6">
    <w:name w:val="フッター (文字)"/>
    <w:link w:val="a5"/>
    <w:rsid w:val="00D74BDE"/>
    <w:rPr>
      <w:rFonts w:ascii="ＭＳ 明朝" w:hAnsi="ＭＳ 明朝" w:cs="ＭＳ 明朝"/>
      <w:sz w:val="24"/>
      <w:szCs w:val="24"/>
    </w:rPr>
  </w:style>
  <w:style w:type="paragraph" w:styleId="a7">
    <w:name w:val="Balloon Text"/>
    <w:basedOn w:val="a"/>
    <w:link w:val="a8"/>
    <w:rsid w:val="002F5A58"/>
    <w:rPr>
      <w:rFonts w:ascii="Arial" w:eastAsia="ＭＳ ゴシック" w:hAnsi="Arial" w:cs="Times New Roman"/>
      <w:sz w:val="18"/>
      <w:szCs w:val="18"/>
    </w:rPr>
  </w:style>
  <w:style w:type="character" w:customStyle="1" w:styleId="a8">
    <w:name w:val="吹き出し (文字)"/>
    <w:link w:val="a7"/>
    <w:rsid w:val="002F5A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1959</Words>
  <Characters>393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　申請書</vt:lpstr>
      <vt:lpstr>様式１号　申請書</vt:lpstr>
    </vt:vector>
  </TitlesOfParts>
  <Company>滋賀県</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申請書</dc:title>
  <dc:subject/>
  <dc:creator>滋賀県</dc:creator>
  <cp:keywords/>
  <cp:lastModifiedBy>南　祐一</cp:lastModifiedBy>
  <cp:revision>7</cp:revision>
  <cp:lastPrinted>2024-12-05T04:11:00Z</cp:lastPrinted>
  <dcterms:created xsi:type="dcterms:W3CDTF">2023-04-19T04:09:00Z</dcterms:created>
  <dcterms:modified xsi:type="dcterms:W3CDTF">2024-12-05T04:20:00Z</dcterms:modified>
</cp:coreProperties>
</file>