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B3FF" w14:textId="77777777" w:rsidR="005C1701" w:rsidRDefault="005C1701">
      <w:pPr>
        <w:adjustRightInd/>
        <w:spacing w:line="330" w:lineRule="exact"/>
        <w:rPr>
          <w:rFonts w:ascii="ＭＳ 明朝" w:cs="Times New Roman"/>
          <w:spacing w:val="2"/>
        </w:rPr>
      </w:pPr>
      <w:r>
        <w:rPr>
          <w:rFonts w:ascii="ＭＳ 明朝" w:hint="eastAsia"/>
          <w:color w:val="000000"/>
          <w:sz w:val="22"/>
          <w:szCs w:val="22"/>
        </w:rPr>
        <w:t>（別紙様式　第</w:t>
      </w:r>
      <w:r>
        <w:rPr>
          <w:rFonts w:ascii="ＭＳ 明朝"/>
          <w:color w:val="000000"/>
          <w:sz w:val="22"/>
          <w:szCs w:val="22"/>
        </w:rPr>
        <w:t>2</w:t>
      </w:r>
      <w:r>
        <w:rPr>
          <w:rFonts w:ascii="ＭＳ 明朝" w:hint="eastAsia"/>
          <w:color w:val="000000"/>
          <w:sz w:val="22"/>
          <w:szCs w:val="22"/>
        </w:rPr>
        <w:t>号）</w:t>
      </w:r>
    </w:p>
    <w:p w14:paraId="451F0245" w14:textId="77777777" w:rsidR="005C1701" w:rsidRDefault="005C170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C1701" w14:paraId="5DEFE503" w14:textId="77777777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6F997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C1FE9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515799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8"/>
                <w:szCs w:val="28"/>
              </w:rPr>
              <w:t>農　薬　使　用　計　画　書　（変更）</w:t>
            </w:r>
          </w:p>
          <w:p w14:paraId="599A79DF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42526E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  <w:r>
              <w:rPr>
                <w:rFonts w:ascii="ＭＳ 明朝" w:hint="eastAsia"/>
                <w:color w:val="000000"/>
                <w:sz w:val="28"/>
                <w:szCs w:val="28"/>
              </w:rPr>
              <w:t>年　　月　　日</w:t>
            </w:r>
          </w:p>
          <w:p w14:paraId="0961077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67972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8"/>
                <w:szCs w:val="28"/>
              </w:rPr>
              <w:t xml:space="preserve">　農林水産大臣　殿</w:t>
            </w:r>
          </w:p>
          <w:p w14:paraId="231F6F5E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8"/>
                <w:szCs w:val="28"/>
              </w:rPr>
              <w:t xml:space="preserve">　　　　　　　　　　　　　</w:t>
            </w:r>
            <w:r>
              <w:rPr>
                <w:rFonts w:ascii="ＭＳ 明朝" w:hAnsi="ＭＳ 明朝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ＭＳ 明朝" w:hint="eastAsia"/>
                <w:color w:val="000000"/>
                <w:sz w:val="28"/>
                <w:szCs w:val="28"/>
              </w:rPr>
              <w:t>住所</w:t>
            </w:r>
          </w:p>
          <w:p w14:paraId="080030B5" w14:textId="543EA284" w:rsidR="008947A2" w:rsidRDefault="00F33359" w:rsidP="008947A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7D9941" wp14:editId="7DC045B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55880</wp:posOffset>
                      </wp:positionV>
                      <wp:extent cx="1883410" cy="4165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3410" cy="4165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497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9.4pt;margin-top:4.4pt;width:148.3pt;height:3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5C1701">
              <w:rPr>
                <w:rFonts w:ascii="ＭＳ 明朝" w:hint="eastAsia"/>
                <w:color w:val="000000"/>
                <w:sz w:val="24"/>
                <w:szCs w:val="24"/>
              </w:rPr>
              <w:t xml:space="preserve">　　　　　　　　　　　　　　　　</w:t>
            </w:r>
            <w:r w:rsidR="005C1701">
              <w:rPr>
                <w:rFonts w:ascii="ＭＳ 明朝" w:hint="eastAsia"/>
                <w:color w:val="000000"/>
                <w:sz w:val="28"/>
                <w:szCs w:val="28"/>
              </w:rPr>
              <w:t xml:space="preserve">氏名　</w:t>
            </w:r>
            <w:r w:rsidR="008947A2">
              <w:rPr>
                <w:rFonts w:ascii="ＭＳ 明朝" w:hint="eastAsia"/>
                <w:color w:val="000000"/>
                <w:sz w:val="20"/>
                <w:szCs w:val="20"/>
              </w:rPr>
              <w:t>法人の場合にあっては、その</w:t>
            </w:r>
          </w:p>
          <w:p w14:paraId="0A59552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名称及び代表者の氏名</w:t>
            </w:r>
          </w:p>
          <w:p w14:paraId="20240133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4EC11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518438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        </w:t>
            </w:r>
            <w:r>
              <w:rPr>
                <w:rFonts w:hint="eastAsia"/>
              </w:rPr>
              <w:t>印</w:t>
            </w:r>
          </w:p>
          <w:p w14:paraId="3A4A000E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F0FD4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30EDED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2456DE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8"/>
                <w:szCs w:val="28"/>
              </w:rPr>
              <w:t xml:space="preserve">　　農薬を使用する者が遵守すべき基準を定める省令</w:t>
            </w:r>
            <w:r>
              <w:rPr>
                <w:rFonts w:ascii="ＭＳ 明朝" w:hAnsi="ＭＳ 明朝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ＭＳ 明朝" w:hint="eastAsia"/>
                <w:color w:val="000000"/>
                <w:sz w:val="28"/>
                <w:szCs w:val="28"/>
              </w:rPr>
              <w:t>第</w:t>
            </w:r>
            <w:r w:rsidR="008947A2">
              <w:rPr>
                <w:rFonts w:ascii="ＭＳ 明朝"/>
                <w:color w:val="000000"/>
                <w:sz w:val="28"/>
                <w:szCs w:val="28"/>
              </w:rPr>
              <w:t>5</w:t>
            </w:r>
            <w:r>
              <w:rPr>
                <w:rFonts w:ascii="ＭＳ 明朝" w:hint="eastAsia"/>
                <w:color w:val="000000"/>
                <w:sz w:val="28"/>
                <w:szCs w:val="28"/>
              </w:rPr>
              <w:t>条</w:t>
            </w:r>
          </w:p>
          <w:p w14:paraId="04255E37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9C161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8"/>
                <w:szCs w:val="28"/>
              </w:rPr>
              <w:t xml:space="preserve">　に基づ</w:t>
            </w:r>
            <w:r>
              <w:rPr>
                <w:rFonts w:ascii="ＭＳ 明朝" w:hint="eastAsia"/>
                <w:color w:val="000000"/>
                <w:sz w:val="24"/>
                <w:szCs w:val="24"/>
              </w:rPr>
              <w:t>き、</w:t>
            </w:r>
            <w:r>
              <w:rPr>
                <w:rFonts w:ascii="ＭＳ 明朝" w:hint="eastAsia"/>
                <w:color w:val="000000"/>
                <w:sz w:val="28"/>
                <w:szCs w:val="28"/>
              </w:rPr>
              <w:t>別紙のとおり提出します。</w:t>
            </w:r>
          </w:p>
          <w:p w14:paraId="0708F78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0BE6B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9E753D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0463BA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72A3C0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00B3AD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F9ACC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66C36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62660F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F23705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35B866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7319AA0" w14:textId="77777777" w:rsidR="005C1701" w:rsidRDefault="005C1701">
      <w:pPr>
        <w:wordWrap w:val="0"/>
        <w:adjustRightInd/>
        <w:spacing w:line="330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color w:val="000000"/>
          <w:sz w:val="22"/>
          <w:szCs w:val="22"/>
        </w:rPr>
        <w:t>（日本</w:t>
      </w:r>
      <w:r w:rsidR="00CB17E8">
        <w:rPr>
          <w:rFonts w:ascii="ＭＳ 明朝" w:hint="eastAsia"/>
        </w:rPr>
        <w:t>産</w:t>
      </w:r>
      <w:r>
        <w:rPr>
          <w:rFonts w:ascii="ＭＳ 明朝" w:hint="eastAsia"/>
          <w:color w:val="000000"/>
          <w:sz w:val="22"/>
          <w:szCs w:val="22"/>
        </w:rPr>
        <w:t>業規格</w:t>
      </w:r>
      <w:r w:rsidR="008947A2">
        <w:rPr>
          <w:rFonts w:ascii="ＭＳ 明朝"/>
          <w:color w:val="000000"/>
          <w:sz w:val="22"/>
          <w:szCs w:val="22"/>
        </w:rPr>
        <w:t>A4</w:t>
      </w:r>
      <w:r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>）</w:t>
      </w:r>
    </w:p>
    <w:p w14:paraId="2505D39A" w14:textId="77777777" w:rsidR="00BD1270" w:rsidRDefault="00BD1270" w:rsidP="00BD1270">
      <w:pPr>
        <w:overflowPunct/>
        <w:autoSpaceDE w:val="0"/>
        <w:autoSpaceDN w:val="0"/>
        <w:jc w:val="left"/>
        <w:textAlignment w:val="auto"/>
        <w:rPr>
          <w:rFonts w:ascii="ＭＳ明朝" w:eastAsia="ＭＳ明朝" w:cs="ＭＳ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〔備考〕</w:t>
      </w:r>
    </w:p>
    <w:p w14:paraId="6B938EDD" w14:textId="77777777" w:rsidR="00BD1270" w:rsidRDefault="00BD1270" w:rsidP="00BD1270">
      <w:pPr>
        <w:overflowPunct/>
        <w:autoSpaceDE w:val="0"/>
        <w:autoSpaceDN w:val="0"/>
        <w:jc w:val="left"/>
        <w:textAlignment w:val="auto"/>
        <w:rPr>
          <w:rFonts w:ascii="ＭＳ明朝" w:eastAsia="ＭＳ明朝" w:cs="ＭＳ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明朝" w:eastAsia="ＭＳ明朝" w:cs="ＭＳ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届出に際し、新規の場合は、「（変更）」を線で消し、変更の場合は該当部分を</w:t>
      </w:r>
    </w:p>
    <w:p w14:paraId="16DC9EE9" w14:textId="77777777" w:rsidR="00BD1270" w:rsidRDefault="00BD1270" w:rsidP="00BD1270">
      <w:pPr>
        <w:overflowPunct/>
        <w:autoSpaceDE w:val="0"/>
        <w:autoSpaceDN w:val="0"/>
        <w:jc w:val="left"/>
        <w:textAlignment w:val="auto"/>
        <w:rPr>
          <w:rFonts w:ascii="ＭＳ明朝" w:eastAsia="ＭＳ明朝" w:cs="ＭＳ明朝"/>
          <w:sz w:val="22"/>
          <w:szCs w:val="22"/>
        </w:rPr>
      </w:pPr>
      <w:r>
        <w:rPr>
          <w:rFonts w:ascii="ＭＳ明朝" w:eastAsia="ＭＳ明朝" w:cs="ＭＳ明朝" w:hint="eastAsia"/>
          <w:sz w:val="22"/>
          <w:szCs w:val="22"/>
        </w:rPr>
        <w:t>丸</w:t>
      </w:r>
      <w:r>
        <w:rPr>
          <w:rFonts w:ascii="ＭＳ 明朝" w:hAnsi="ＭＳ 明朝" w:hint="eastAsia"/>
          <w:sz w:val="22"/>
          <w:szCs w:val="22"/>
        </w:rPr>
        <w:t>で囲むこと。また、届出の根拠条項以外の条を線で消すこと。</w:t>
      </w:r>
    </w:p>
    <w:p w14:paraId="28C91668" w14:textId="77777777" w:rsidR="00BD1270" w:rsidRDefault="00BD1270" w:rsidP="00BD1270">
      <w:pPr>
        <w:overflowPunct/>
        <w:autoSpaceDE w:val="0"/>
        <w:autoSpaceDN w:val="0"/>
        <w:jc w:val="left"/>
        <w:textAlignment w:val="auto"/>
        <w:rPr>
          <w:rFonts w:ascii="ＭＳ明朝" w:eastAsia="ＭＳ明朝" w:cs="ＭＳ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>
        <w:rPr>
          <w:rFonts w:ascii="DM_other" w:eastAsia="DM_other" w:hAnsi="DM_other" w:cs="DM_other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正本</w:t>
      </w:r>
      <w:r>
        <w:rPr>
          <w:rFonts w:ascii="DM_other" w:eastAsia="DM_other" w:hAnsi="DM_other" w:cs="DM_other" w:hint="eastAsia"/>
          <w:sz w:val="22"/>
          <w:szCs w:val="22"/>
        </w:rPr>
        <w:t>一</w:t>
      </w:r>
      <w:r>
        <w:rPr>
          <w:rFonts w:ascii="ＭＳ 明朝" w:hAnsi="ＭＳ 明朝" w:hint="eastAsia"/>
          <w:sz w:val="22"/>
          <w:szCs w:val="22"/>
        </w:rPr>
        <w:t>通を地方農政局等（北海道にあっては北海道農政</w:t>
      </w:r>
      <w:r>
        <w:rPr>
          <w:rFonts w:ascii="DM_other" w:eastAsia="DM_other" w:hAnsi="DM_other" w:cs="DM_other" w:hint="eastAsia"/>
          <w:sz w:val="22"/>
          <w:szCs w:val="22"/>
        </w:rPr>
        <w:t>事</w:t>
      </w:r>
      <w:r>
        <w:rPr>
          <w:rFonts w:ascii="ＭＳ 明朝" w:hAnsi="ＭＳ 明朝" w:hint="eastAsia"/>
          <w:sz w:val="22"/>
          <w:szCs w:val="22"/>
        </w:rPr>
        <w:t>務所、沖縄県にあって</w:t>
      </w:r>
    </w:p>
    <w:p w14:paraId="456D4B61" w14:textId="77777777" w:rsidR="005C1701" w:rsidRDefault="00BD1270" w:rsidP="00BD1270">
      <w:pPr>
        <w:adjustRightInd/>
        <w:rPr>
          <w:rFonts w:ascii="ＭＳ 明朝" w:cs="Times New Roman"/>
          <w:spacing w:val="2"/>
        </w:rPr>
      </w:pPr>
      <w:r>
        <w:rPr>
          <w:rFonts w:ascii="ＭＳ明朝" w:eastAsia="ＭＳ明朝" w:cs="ＭＳ明朝" w:hint="eastAsia"/>
          <w:sz w:val="22"/>
          <w:szCs w:val="22"/>
        </w:rPr>
        <w:lastRenderedPageBreak/>
        <w:t xml:space="preserve">　</w:t>
      </w:r>
      <w:r>
        <w:rPr>
          <w:rFonts w:ascii="ＭＳ 明朝" w:hAnsi="ＭＳ 明朝" w:hint="eastAsia"/>
          <w:sz w:val="22"/>
          <w:szCs w:val="22"/>
        </w:rPr>
        <w:t>は内閣府沖縄総合</w:t>
      </w:r>
      <w:r>
        <w:rPr>
          <w:rFonts w:ascii="DM_other" w:eastAsia="DM_other" w:hAnsi="DM_other" w:cs="DM_other" w:hint="eastAsia"/>
          <w:sz w:val="22"/>
          <w:szCs w:val="22"/>
        </w:rPr>
        <w:t>事</w:t>
      </w:r>
      <w:r>
        <w:rPr>
          <w:rFonts w:ascii="ＭＳ 明朝" w:hAnsi="ＭＳ 明朝" w:hint="eastAsia"/>
          <w:sz w:val="22"/>
          <w:szCs w:val="22"/>
        </w:rPr>
        <w:t>務局）に提出すること。</w:t>
      </w:r>
    </w:p>
    <w:p w14:paraId="0CF1998A" w14:textId="77777777" w:rsidR="005C1701" w:rsidRDefault="005C1701">
      <w:pPr>
        <w:adjustRightInd/>
        <w:rPr>
          <w:rFonts w:ascii="ＭＳ 明朝" w:cs="Times New Roman"/>
          <w:spacing w:val="2"/>
        </w:rPr>
      </w:pPr>
    </w:p>
    <w:p w14:paraId="2B9BF9AF" w14:textId="77777777" w:rsidR="005C1701" w:rsidRDefault="005C1701">
      <w:pPr>
        <w:adjustRightInd/>
        <w:rPr>
          <w:rFonts w:ascii="ＭＳ 明朝" w:cs="Times New Roman"/>
          <w:spacing w:val="2"/>
        </w:rPr>
      </w:pPr>
    </w:p>
    <w:p w14:paraId="19C66B0B" w14:textId="77777777" w:rsidR="005C1701" w:rsidRDefault="005C1701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int="eastAsia"/>
          <w:color w:val="000000"/>
          <w:sz w:val="24"/>
          <w:szCs w:val="24"/>
        </w:rPr>
        <w:t>（別紙）</w:t>
      </w:r>
    </w:p>
    <w:p w14:paraId="6C054EDF" w14:textId="77777777" w:rsidR="005C1701" w:rsidRDefault="005C1701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22AFC4F6" w14:textId="77777777" w:rsidR="005C1701" w:rsidRDefault="005C1701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color w:val="000000"/>
          <w:sz w:val="24"/>
          <w:szCs w:val="24"/>
        </w:rPr>
        <w:t xml:space="preserve">ゴルフ場の名称　　</w:t>
      </w:r>
      <w:r>
        <w:rPr>
          <w:rFonts w:ascii="ＭＳ 明朝" w:hint="eastAsia"/>
          <w:color w:val="000000"/>
          <w:sz w:val="24"/>
          <w:szCs w:val="24"/>
          <w:u w:val="thick" w:color="000000"/>
        </w:rPr>
        <w:t xml:space="preserve">　　　　　　　　　　　　　</w:t>
      </w:r>
    </w:p>
    <w:p w14:paraId="4C23E643" w14:textId="77777777" w:rsidR="005C1701" w:rsidRDefault="005C1701">
      <w:pPr>
        <w:adjustRightInd/>
        <w:rPr>
          <w:rFonts w:ascii="ＭＳ 明朝" w:cs="Times New Roman"/>
          <w:spacing w:val="2"/>
        </w:rPr>
      </w:pPr>
    </w:p>
    <w:p w14:paraId="18456A77" w14:textId="77777777" w:rsidR="005C1701" w:rsidRDefault="005C1701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color w:val="000000"/>
          <w:sz w:val="24"/>
          <w:szCs w:val="24"/>
        </w:rPr>
        <w:t xml:space="preserve">ゴルフ場の所在地　</w:t>
      </w:r>
      <w:r>
        <w:rPr>
          <w:rFonts w:ascii="ＭＳ 明朝" w:hint="eastAsia"/>
          <w:color w:val="000000"/>
          <w:sz w:val="24"/>
          <w:szCs w:val="24"/>
          <w:u w:val="thick" w:color="000000"/>
        </w:rPr>
        <w:t xml:space="preserve">　　　　　　　　　　　　　</w:t>
      </w:r>
    </w:p>
    <w:p w14:paraId="3A120DB4" w14:textId="77777777" w:rsidR="005C1701" w:rsidRDefault="005C1701">
      <w:pPr>
        <w:adjustRightInd/>
        <w:rPr>
          <w:rFonts w:ascii="ＭＳ 明朝" w:cs="Times New Roman"/>
          <w:spacing w:val="2"/>
        </w:rPr>
      </w:pPr>
    </w:p>
    <w:p w14:paraId="61A48E40" w14:textId="77777777" w:rsidR="005C1701" w:rsidRDefault="005C1701" w:rsidP="004812EA">
      <w:pPr>
        <w:adjustRightInd/>
        <w:spacing w:afterLines="50" w:after="159" w:line="330" w:lineRule="exact"/>
        <w:rPr>
          <w:rFonts w:ascii="ＭＳ 明朝" w:cs="Times New Roman"/>
          <w:spacing w:val="2"/>
        </w:rPr>
      </w:pPr>
      <w:r>
        <w:rPr>
          <w:rFonts w:ascii="ＭＳ 明朝" w:hint="eastAsia"/>
          <w:color w:val="000000"/>
          <w:sz w:val="22"/>
          <w:szCs w:val="22"/>
        </w:rPr>
        <w:t>平成　年　月　日～平成　年　月　日までの農薬使用計画は、以下のとおりです。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595"/>
        <w:gridCol w:w="1594"/>
        <w:gridCol w:w="1595"/>
        <w:gridCol w:w="1594"/>
      </w:tblGrid>
      <w:tr w:rsidR="005C1701" w14:paraId="0BDB6BA0" w14:textId="77777777" w:rsidTr="004812E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2219E" w14:textId="77777777" w:rsidR="005C1701" w:rsidRDefault="005C1701" w:rsidP="004812EA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使用する農薬の種類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0613E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9F863A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使用方法</w:t>
            </w:r>
          </w:p>
          <w:p w14:paraId="6BED4A4A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7F66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C41765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使用する対象</w:t>
            </w:r>
          </w:p>
          <w:p w14:paraId="05C258F5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6D60390B" w14:textId="77777777" w:rsidTr="004812EA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C8A93" w14:textId="77777777" w:rsidR="005C1701" w:rsidRDefault="005C1701" w:rsidP="004812EA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農薬の商品名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D251D" w14:textId="77777777" w:rsidR="005C1701" w:rsidRDefault="005C1701" w:rsidP="004812EA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有効成分名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578D0" w14:textId="77777777" w:rsidR="005C1701" w:rsidRDefault="005C1701" w:rsidP="004812EA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種　　類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8B501" w14:textId="77777777" w:rsidR="005C1701" w:rsidRDefault="005C1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4C181" w14:textId="77777777" w:rsidR="005C1701" w:rsidRDefault="005C1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5C1701" w14:paraId="0910BEBC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94A4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22E281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8337F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BC77A9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77726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B29DB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A0039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C77D1F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7F630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4C66CE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1FC765BA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1FA3A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996B4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60F7D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7CEFD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93B16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2C6EC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242C0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E788A8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264C1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90242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43E60AF3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65295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EAF8F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D1516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FEB72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5E615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1877F7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F0B6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248179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7D4C0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F9A2C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0FCA9CAE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EECA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08F351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B5CFE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DB4BB3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3DA2F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0613D6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405F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D65729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A85BA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49157F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411AE0EA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97648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6B9568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F63F6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BAC283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4F5E1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198DD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3F196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37D7F7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4FBB7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198547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2910FFDF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34F0B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6C3143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AB02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33C53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0D585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AC3EA9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CB03D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31DBA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4075B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5B13BD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14B0EC9F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4C90F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11FD05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487FA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814F85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48905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994747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04D0D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A8D8E6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595B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9C9299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62C26A20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25EF6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B1DCFB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76C50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831ED1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20507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C7B3D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BE25B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3771F6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BA6F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E1E95D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7E1FC902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E498E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08B70F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39890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E08530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230BE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F4CC9A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A1938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865B20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2B60A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EE6830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4D01BF6F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F4E2F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172FAC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CC81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E484FF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F33C1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015C89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7E36A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EC25B5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F868B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894AA7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C1701" w14:paraId="50EB3022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EC33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87496E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FD4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83EAB3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C832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3FE09D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8E39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94FA78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BEA9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F436E8" w14:textId="77777777" w:rsidR="005C1701" w:rsidRDefault="005C17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9A257A0" w14:textId="77777777" w:rsidR="005C1701" w:rsidRDefault="005C1701">
      <w:pPr>
        <w:adjustRightInd/>
        <w:spacing w:line="330" w:lineRule="exact"/>
        <w:rPr>
          <w:rFonts w:ascii="ＭＳ 明朝" w:cs="Times New Roman"/>
          <w:spacing w:val="2"/>
        </w:rPr>
      </w:pPr>
      <w:r>
        <w:rPr>
          <w:rFonts w:ascii="ＭＳ 明朝" w:hint="eastAsia"/>
          <w:color w:val="000000"/>
          <w:sz w:val="22"/>
          <w:szCs w:val="22"/>
        </w:rPr>
        <w:t>（注）</w:t>
      </w:r>
    </w:p>
    <w:p w14:paraId="140875B6" w14:textId="77777777" w:rsidR="005C1701" w:rsidRDefault="004812EA" w:rsidP="004812EA">
      <w:pPr>
        <w:adjustRightInd/>
        <w:spacing w:line="330" w:lineRule="exact"/>
        <w:ind w:firstLineChars="50" w:firstLine="111"/>
        <w:rPr>
          <w:rFonts w:ascii="ＭＳ 明朝" w:cs="Times New Roman"/>
          <w:spacing w:val="2"/>
        </w:rPr>
      </w:pPr>
      <w:r>
        <w:rPr>
          <w:rFonts w:ascii="ＭＳ 明朝"/>
          <w:color w:val="000000"/>
          <w:sz w:val="22"/>
          <w:szCs w:val="22"/>
        </w:rPr>
        <w:t xml:space="preserve">1  </w:t>
      </w:r>
      <w:r w:rsidR="005C1701">
        <w:rPr>
          <w:rFonts w:ascii="ＭＳ 明朝" w:hint="eastAsia"/>
          <w:color w:val="000000"/>
          <w:sz w:val="22"/>
          <w:szCs w:val="22"/>
        </w:rPr>
        <w:t>商品名は、○○液剤、水和剤、粒剤のように正確に記入する。</w:t>
      </w:r>
    </w:p>
    <w:p w14:paraId="23987FC4" w14:textId="77777777" w:rsidR="005C1701" w:rsidRDefault="004812EA" w:rsidP="004812EA">
      <w:pPr>
        <w:adjustRightInd/>
        <w:spacing w:line="330" w:lineRule="exact"/>
        <w:ind w:firstLineChars="50" w:firstLine="111"/>
        <w:rPr>
          <w:rFonts w:ascii="ＭＳ 明朝" w:cs="Times New Roman"/>
          <w:spacing w:val="2"/>
        </w:rPr>
      </w:pPr>
      <w:r>
        <w:rPr>
          <w:rFonts w:ascii="ＭＳ 明朝"/>
          <w:color w:val="000000"/>
          <w:sz w:val="22"/>
          <w:szCs w:val="22"/>
        </w:rPr>
        <w:t xml:space="preserve">2  </w:t>
      </w:r>
      <w:r w:rsidR="005C1701">
        <w:rPr>
          <w:rFonts w:ascii="ＭＳ 明朝" w:hint="eastAsia"/>
          <w:color w:val="000000"/>
          <w:sz w:val="22"/>
          <w:szCs w:val="22"/>
        </w:rPr>
        <w:t>種類は、「殺菌剤」、「殺虫剤」、「除草剤」、「その他」の区分を記入する。</w:t>
      </w:r>
    </w:p>
    <w:p w14:paraId="2C6A41F8" w14:textId="77777777" w:rsidR="005C1701" w:rsidRDefault="004812EA" w:rsidP="004812EA">
      <w:pPr>
        <w:adjustRightInd/>
        <w:spacing w:line="330" w:lineRule="exact"/>
        <w:ind w:firstLineChars="50" w:firstLine="111"/>
        <w:rPr>
          <w:rFonts w:ascii="ＭＳ 明朝" w:cs="Times New Roman"/>
          <w:spacing w:val="2"/>
        </w:rPr>
      </w:pPr>
      <w:r>
        <w:rPr>
          <w:rFonts w:ascii="ＭＳ 明朝"/>
          <w:color w:val="000000"/>
          <w:sz w:val="22"/>
          <w:szCs w:val="22"/>
        </w:rPr>
        <w:t xml:space="preserve">3  </w:t>
      </w:r>
      <w:r w:rsidR="005C1701">
        <w:rPr>
          <w:rFonts w:ascii="ＭＳ 明朝" w:hint="eastAsia"/>
          <w:color w:val="000000"/>
          <w:sz w:val="22"/>
          <w:szCs w:val="22"/>
        </w:rPr>
        <w:t>農薬の使用方法は、「散布」等と記載する。</w:t>
      </w:r>
    </w:p>
    <w:p w14:paraId="037190AD" w14:textId="77777777" w:rsidR="005C1701" w:rsidRDefault="004812EA" w:rsidP="004812EA">
      <w:pPr>
        <w:adjustRightInd/>
        <w:spacing w:line="330" w:lineRule="exact"/>
        <w:ind w:leftChars="52" w:left="425" w:hangingChars="142" w:hanging="315"/>
        <w:rPr>
          <w:rFonts w:ascii="ＭＳ 明朝" w:cs="Times New Roman"/>
          <w:spacing w:val="2"/>
        </w:rPr>
      </w:pPr>
      <w:r>
        <w:rPr>
          <w:rFonts w:ascii="ＭＳ 明朝"/>
          <w:color w:val="000000"/>
          <w:sz w:val="22"/>
          <w:szCs w:val="22"/>
        </w:rPr>
        <w:lastRenderedPageBreak/>
        <w:t xml:space="preserve">4  </w:t>
      </w:r>
      <w:r w:rsidR="005C1701">
        <w:rPr>
          <w:rFonts w:ascii="ＭＳ 明朝" w:hint="eastAsia"/>
          <w:color w:val="000000"/>
          <w:sz w:val="22"/>
          <w:szCs w:val="22"/>
        </w:rPr>
        <w:t>使用する対象は、「芝（</w:t>
      </w:r>
      <w:r>
        <w:rPr>
          <w:rFonts w:ascii="ＭＳ 明朝"/>
          <w:color w:val="000000"/>
          <w:sz w:val="22"/>
          <w:szCs w:val="22"/>
        </w:rPr>
        <w:t>G</w:t>
      </w:r>
      <w:r w:rsidR="005C1701">
        <w:rPr>
          <w:rFonts w:ascii="ＭＳ 明朝" w:hint="eastAsia"/>
          <w:color w:val="000000"/>
          <w:sz w:val="22"/>
          <w:szCs w:val="22"/>
        </w:rPr>
        <w:t>（グリーン））」、「芝（</w:t>
      </w:r>
      <w:r>
        <w:rPr>
          <w:rFonts w:ascii="ＭＳ 明朝"/>
          <w:color w:val="000000"/>
          <w:sz w:val="22"/>
          <w:szCs w:val="22"/>
        </w:rPr>
        <w:t>T</w:t>
      </w:r>
      <w:r w:rsidR="005C1701">
        <w:rPr>
          <w:rFonts w:ascii="ＭＳ 明朝" w:hint="eastAsia"/>
          <w:color w:val="000000"/>
          <w:sz w:val="22"/>
          <w:szCs w:val="22"/>
        </w:rPr>
        <w:t>（ティー））」、「芝（</w:t>
      </w:r>
      <w:r>
        <w:rPr>
          <w:rFonts w:ascii="ＭＳ 明朝"/>
          <w:color w:val="000000"/>
          <w:sz w:val="22"/>
          <w:szCs w:val="22"/>
        </w:rPr>
        <w:t>F</w:t>
      </w:r>
      <w:r w:rsidR="005C1701">
        <w:rPr>
          <w:rFonts w:ascii="ＭＳ 明朝" w:hint="eastAsia"/>
          <w:color w:val="000000"/>
          <w:sz w:val="22"/>
          <w:szCs w:val="22"/>
        </w:rPr>
        <w:t>（フェアウエー））」、「芝（</w:t>
      </w:r>
      <w:r>
        <w:rPr>
          <w:rFonts w:ascii="ＭＳ 明朝"/>
          <w:color w:val="000000"/>
          <w:sz w:val="22"/>
          <w:szCs w:val="22"/>
        </w:rPr>
        <w:t>R</w:t>
      </w:r>
      <w:r w:rsidR="005C1701">
        <w:rPr>
          <w:rFonts w:ascii="ＭＳ 明朝" w:hint="eastAsia"/>
          <w:color w:val="000000"/>
          <w:sz w:val="22"/>
          <w:szCs w:val="22"/>
        </w:rPr>
        <w:t>（ラフ））」、「樹木（樹林地）」、「花」、「その他」等の区分　を記入する。</w:t>
      </w:r>
    </w:p>
    <w:p w14:paraId="36C7FE90" w14:textId="77777777" w:rsidR="005C1701" w:rsidRDefault="005C1701">
      <w:pPr>
        <w:adjustRightInd/>
        <w:rPr>
          <w:rFonts w:ascii="ＭＳ 明朝" w:cs="Times New Roman"/>
          <w:spacing w:val="2"/>
        </w:rPr>
      </w:pPr>
    </w:p>
    <w:sectPr w:rsidR="005C1701" w:rsidSect="00325A9D">
      <w:footerReference w:type="even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55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D6A6" w14:textId="77777777" w:rsidR="00010A6F" w:rsidRDefault="00010A6F">
      <w:r>
        <w:separator/>
      </w:r>
    </w:p>
  </w:endnote>
  <w:endnote w:type="continuationSeparator" w:id="0">
    <w:p w14:paraId="1B91F950" w14:textId="77777777" w:rsidR="00010A6F" w:rsidRDefault="0001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altName w:val="游ゴシック"/>
    <w:charset w:val="80"/>
    <w:family w:val="auto"/>
    <w:pitch w:val="variable"/>
    <w:sig w:usb0="80000283" w:usb1="0807686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B50C" w14:textId="77777777" w:rsidR="00AC0594" w:rsidRDefault="00AC0594" w:rsidP="0002278B">
    <w:pPr>
      <w:pStyle w:val="a3"/>
      <w:framePr w:wrap="around" w:vAnchor="text" w:hAnchor="margin" w:xAlign="center" w:y="1"/>
      <w:rPr>
        <w:rStyle w:val="a4"/>
        <w:rFonts w:cs="ＭＳ 明朝"/>
      </w:rPr>
    </w:pPr>
    <w:r>
      <w:rPr>
        <w:rStyle w:val="a4"/>
        <w:rFonts w:cs="ＭＳ 明朝"/>
      </w:rPr>
      <w:fldChar w:fldCharType="begin"/>
    </w:r>
    <w:r>
      <w:rPr>
        <w:rStyle w:val="a4"/>
        <w:rFonts w:cs="ＭＳ 明朝"/>
      </w:rPr>
      <w:instrText xml:space="preserve">PAGE  </w:instrText>
    </w:r>
    <w:r>
      <w:rPr>
        <w:rStyle w:val="a4"/>
        <w:rFonts w:cs="ＭＳ 明朝"/>
      </w:rPr>
      <w:fldChar w:fldCharType="end"/>
    </w:r>
  </w:p>
  <w:p w14:paraId="5A5962A0" w14:textId="77777777" w:rsidR="00AC0594" w:rsidRDefault="00AC05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FF95" w14:textId="77777777" w:rsidR="005C1701" w:rsidRPr="00325A9D" w:rsidRDefault="005C1701" w:rsidP="00AC0594">
    <w:pPr>
      <w:framePr w:wrap="around" w:vAnchor="text" w:hAnchor="margin" w:xAlign="center" w:y="1"/>
      <w:adjustRightInd/>
      <w:jc w:val="center"/>
      <w:rPr>
        <w:rFonts w:ascii="ＭＳ 明朝" w:cs="Times New Roman"/>
        <w:spacing w:val="2"/>
        <w:sz w:val="20"/>
        <w:szCs w:val="20"/>
      </w:rPr>
    </w:pPr>
    <w:r w:rsidRPr="00325A9D">
      <w:rPr>
        <w:rFonts w:ascii="ＭＳ 明朝" w:hAnsi="ＭＳ 明朝"/>
        <w:sz w:val="20"/>
        <w:szCs w:val="20"/>
      </w:rPr>
      <w:t xml:space="preserve">- </w:t>
    </w:r>
    <w:r w:rsidRPr="00325A9D">
      <w:rPr>
        <w:rFonts w:ascii="ＭＳ 明朝" w:hAnsi="ＭＳ 明朝"/>
        <w:sz w:val="20"/>
        <w:szCs w:val="20"/>
      </w:rPr>
      <w:fldChar w:fldCharType="begin"/>
    </w:r>
    <w:r w:rsidRPr="00325A9D">
      <w:rPr>
        <w:rFonts w:ascii="ＭＳ 明朝" w:hAnsi="ＭＳ 明朝"/>
        <w:sz w:val="20"/>
        <w:szCs w:val="20"/>
      </w:rPr>
      <w:instrText>page \* MERGEFORMAT</w:instrText>
    </w:r>
    <w:r w:rsidRPr="00325A9D">
      <w:rPr>
        <w:rFonts w:ascii="ＭＳ 明朝" w:hAnsi="ＭＳ 明朝"/>
        <w:sz w:val="20"/>
        <w:szCs w:val="20"/>
      </w:rPr>
      <w:fldChar w:fldCharType="separate"/>
    </w:r>
    <w:r w:rsidR="009A00E7">
      <w:rPr>
        <w:rFonts w:ascii="ＭＳ 明朝" w:hAnsi="ＭＳ 明朝"/>
        <w:noProof/>
        <w:sz w:val="20"/>
        <w:szCs w:val="20"/>
      </w:rPr>
      <w:t>55</w:t>
    </w:r>
    <w:r w:rsidRPr="00325A9D">
      <w:rPr>
        <w:rFonts w:ascii="ＭＳ 明朝" w:hAnsi="ＭＳ 明朝"/>
        <w:sz w:val="20"/>
        <w:szCs w:val="20"/>
      </w:rPr>
      <w:fldChar w:fldCharType="end"/>
    </w:r>
    <w:r w:rsidRPr="00325A9D">
      <w:rPr>
        <w:rFonts w:ascii="ＭＳ 明朝" w:hAnsi="ＭＳ 明朝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586C" w14:textId="77777777" w:rsidR="00010A6F" w:rsidRDefault="00010A6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EDEDB79" w14:textId="77777777" w:rsidR="00010A6F" w:rsidRDefault="0001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A2"/>
    <w:rsid w:val="00010A6F"/>
    <w:rsid w:val="0002278B"/>
    <w:rsid w:val="00081D05"/>
    <w:rsid w:val="00325A9D"/>
    <w:rsid w:val="003E79DE"/>
    <w:rsid w:val="00463FE7"/>
    <w:rsid w:val="004812EA"/>
    <w:rsid w:val="005C1701"/>
    <w:rsid w:val="008947A2"/>
    <w:rsid w:val="009A00E7"/>
    <w:rsid w:val="00AC0594"/>
    <w:rsid w:val="00BD1270"/>
    <w:rsid w:val="00CB17E8"/>
    <w:rsid w:val="00D372A3"/>
    <w:rsid w:val="00D967F6"/>
    <w:rsid w:val="00DF4399"/>
    <w:rsid w:val="00F33359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B2CB1"/>
  <w15:chartTrackingRefBased/>
  <w15:docId w15:val="{BAD05650-C187-40E9-AFF9-4D42F2C4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C05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AC0594"/>
    <w:rPr>
      <w:rFonts w:cs="Times New Roman"/>
    </w:rPr>
  </w:style>
  <w:style w:type="paragraph" w:styleId="a5">
    <w:name w:val="header"/>
    <w:basedOn w:val="a"/>
    <w:rsid w:val="00325A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　第2号）</vt:lpstr>
      <vt:lpstr>（別紙様式　第2号）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　第2号）</dc:title>
  <dc:subject/>
  <dc:creator>高山　尊之</dc:creator>
  <cp:keywords/>
  <dc:description/>
  <cp:lastModifiedBy>高山　尊之</cp:lastModifiedBy>
  <cp:revision>2</cp:revision>
  <cp:lastPrinted>2013-02-06T07:23:00Z</cp:lastPrinted>
  <dcterms:created xsi:type="dcterms:W3CDTF">2024-03-14T05:50:00Z</dcterms:created>
  <dcterms:modified xsi:type="dcterms:W3CDTF">2024-03-14T05:50:00Z</dcterms:modified>
</cp:coreProperties>
</file>