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620402" w:rsidP="00E52C6F">
      <w:pPr>
        <w:jc w:val="center"/>
        <w:rPr>
          <w:sz w:val="22"/>
        </w:rPr>
      </w:pPr>
      <w:r w:rsidRPr="00620402">
        <w:rPr>
          <w:rFonts w:hint="eastAsia"/>
          <w:sz w:val="22"/>
        </w:rPr>
        <w:t>滋賀県立美術館</w:t>
      </w:r>
      <w:r w:rsidR="00E52C6F">
        <w:rPr>
          <w:rFonts w:hint="eastAsia"/>
          <w:sz w:val="22"/>
        </w:rPr>
        <w:t xml:space="preserve">　</w:t>
      </w:r>
      <w:r w:rsidR="008E40D3">
        <w:rPr>
          <w:rFonts w:hint="eastAsia"/>
          <w:sz w:val="22"/>
        </w:rPr>
        <w:t>Twitter</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620402">
        <w:rPr>
          <w:rFonts w:hint="eastAsia"/>
          <w:sz w:val="22"/>
        </w:rPr>
        <w:t>滋賀県立美術館</w:t>
      </w:r>
      <w:r>
        <w:rPr>
          <w:rFonts w:hint="eastAsia"/>
          <w:sz w:val="22"/>
        </w:rPr>
        <w:t>が</w:t>
      </w:r>
      <w:r w:rsidR="008E40D3">
        <w:rPr>
          <w:rFonts w:hint="eastAsia"/>
          <w:sz w:val="22"/>
        </w:rPr>
        <w:t>Twitter</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8E40D3">
        <w:rPr>
          <w:rFonts w:hint="eastAsia"/>
          <w:sz w:val="22"/>
        </w:rPr>
        <w:t>Twitter</w:t>
      </w:r>
    </w:p>
    <w:p w:rsidR="00AF0972" w:rsidRDefault="00AF0972" w:rsidP="00E52C6F">
      <w:pPr>
        <w:ind w:left="141" w:hangingChars="64" w:hanging="141"/>
        <w:rPr>
          <w:sz w:val="22"/>
        </w:rPr>
      </w:pPr>
      <w:r>
        <w:rPr>
          <w:rFonts w:hint="eastAsia"/>
          <w:sz w:val="22"/>
        </w:rPr>
        <w:t xml:space="preserve">　　　</w:t>
      </w:r>
      <w:r w:rsidR="008E40D3">
        <w:rPr>
          <w:rFonts w:hint="eastAsia"/>
          <w:sz w:val="22"/>
        </w:rPr>
        <w:t>Twitter</w:t>
      </w:r>
      <w:r w:rsidR="008E40D3">
        <w:rPr>
          <w:sz w:val="22"/>
        </w:rPr>
        <w:t>,Inc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12063B" w:rsidRDefault="00AF0972" w:rsidP="00E52C6F">
      <w:pPr>
        <w:ind w:left="141" w:hangingChars="64" w:hanging="141"/>
        <w:rPr>
          <w:sz w:val="22"/>
        </w:rPr>
      </w:pPr>
      <w:r>
        <w:rPr>
          <w:rFonts w:hint="eastAsia"/>
          <w:sz w:val="22"/>
        </w:rPr>
        <w:t xml:space="preserve">　　　</w:t>
      </w:r>
      <w:r w:rsidR="0012063B" w:rsidRPr="0012063B">
        <w:rPr>
          <w:rFonts w:hint="eastAsia"/>
          <w:sz w:val="22"/>
        </w:rPr>
        <w:t>Twitter</w:t>
      </w:r>
      <w:r w:rsidR="0012063B" w:rsidRPr="0012063B">
        <w:rPr>
          <w:rFonts w:hint="eastAsia"/>
          <w:sz w:val="22"/>
        </w:rPr>
        <w:t>上において、コンテンツを管理するために取得した権利およびユーザー名をいう。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620402" w:rsidP="00A55877">
      <w:pPr>
        <w:ind w:left="141" w:hangingChars="64" w:hanging="141"/>
        <w:rPr>
          <w:sz w:val="22"/>
        </w:rPr>
      </w:pPr>
      <w:r>
        <w:rPr>
          <w:rFonts w:hint="eastAsia"/>
          <w:sz w:val="22"/>
        </w:rPr>
        <w:t xml:space="preserve">　　　滋賀県立美術館</w:t>
      </w:r>
      <w:r w:rsidR="00AF0972">
        <w:rPr>
          <w:rFonts w:hint="eastAsia"/>
          <w:sz w:val="22"/>
        </w:rPr>
        <w:t>が管理するアカウントをいう。</w:t>
      </w:r>
    </w:p>
    <w:p w:rsidR="00AF0972" w:rsidRPr="00D3085E" w:rsidRDefault="00AF0972" w:rsidP="00E52C6F">
      <w:pPr>
        <w:ind w:left="141" w:hangingChars="64" w:hanging="141"/>
        <w:rPr>
          <w:sz w:val="22"/>
        </w:rPr>
      </w:pPr>
    </w:p>
    <w:p w:rsidR="00AF0972" w:rsidRDefault="00AF0972" w:rsidP="00E52C6F">
      <w:pPr>
        <w:ind w:left="141" w:hangingChars="64" w:hanging="141"/>
        <w:rPr>
          <w:sz w:val="22"/>
        </w:rPr>
      </w:pPr>
      <w:r>
        <w:rPr>
          <w:rFonts w:hint="eastAsia"/>
          <w:sz w:val="22"/>
        </w:rPr>
        <w:t>（</w:t>
      </w:r>
      <w:r w:rsidR="0050725F">
        <w:rPr>
          <w:rFonts w:hint="eastAsia"/>
          <w:sz w:val="22"/>
        </w:rPr>
        <w:t>管理責任者</w:t>
      </w:r>
      <w:r>
        <w:rPr>
          <w:rFonts w:hint="eastAsia"/>
          <w:sz w:val="22"/>
        </w:rPr>
        <w:t>）</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620402">
        <w:rPr>
          <w:rFonts w:hint="eastAsia"/>
          <w:sz w:val="22"/>
        </w:rPr>
        <w:t>滋賀県立美術館</w:t>
      </w:r>
      <w:r w:rsidR="003A68CC">
        <w:rPr>
          <w:rFonts w:hint="eastAsia"/>
          <w:sz w:val="22"/>
        </w:rPr>
        <w:t>長（以下</w:t>
      </w:r>
      <w:r w:rsidR="0050725F">
        <w:rPr>
          <w:rFonts w:hint="eastAsia"/>
          <w:sz w:val="22"/>
        </w:rPr>
        <w:t>「</w:t>
      </w:r>
      <w:r w:rsidR="0050725F" w:rsidRPr="0050725F">
        <w:rPr>
          <w:rFonts w:hint="eastAsia"/>
          <w:sz w:val="22"/>
        </w:rPr>
        <w:t>管理責任者</w:t>
      </w:r>
      <w:r w:rsidR="00AF0972">
        <w:rPr>
          <w:rFonts w:hint="eastAsia"/>
          <w:sz w:val="22"/>
        </w:rPr>
        <w:t>」という。）が行う。</w:t>
      </w:r>
    </w:p>
    <w:p w:rsidR="00AF0972" w:rsidRDefault="00AF0972" w:rsidP="00E52C6F">
      <w:pPr>
        <w:ind w:left="141" w:hangingChars="64" w:hanging="141"/>
        <w:rPr>
          <w:sz w:val="22"/>
        </w:rPr>
      </w:pPr>
      <w:r>
        <w:rPr>
          <w:rFonts w:hint="eastAsia"/>
          <w:sz w:val="22"/>
        </w:rPr>
        <w:t xml:space="preserve">２　</w:t>
      </w:r>
      <w:r w:rsidR="0050725F">
        <w:rPr>
          <w:rFonts w:hint="eastAsia"/>
          <w:sz w:val="22"/>
        </w:rPr>
        <w:t>管理責任者</w:t>
      </w:r>
      <w:r w:rsidR="00A55877">
        <w:rPr>
          <w:rFonts w:hint="eastAsia"/>
          <w:sz w:val="22"/>
        </w:rPr>
        <w:t>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w:t>
      </w:r>
      <w:r w:rsidR="0050725F">
        <w:rPr>
          <w:rFonts w:hint="eastAsia"/>
          <w:sz w:val="22"/>
        </w:rPr>
        <w:t>管理責任者</w:t>
      </w:r>
      <w:r w:rsidR="00392A97">
        <w:rPr>
          <w:rFonts w:hint="eastAsia"/>
          <w:sz w:val="22"/>
        </w:rPr>
        <w:t>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620402" w:rsidRPr="00620402">
        <w:rPr>
          <w:rFonts w:hint="eastAsia"/>
          <w:sz w:val="22"/>
        </w:rPr>
        <w:t>滋賀県立美術館の展覧会やイベントに関する情報</w:t>
      </w:r>
    </w:p>
    <w:p w:rsidR="00392A97" w:rsidRDefault="00392A97" w:rsidP="007C1DA1">
      <w:pPr>
        <w:ind w:left="141" w:hangingChars="64" w:hanging="141"/>
        <w:rPr>
          <w:sz w:val="22"/>
        </w:rPr>
      </w:pPr>
      <w:r>
        <w:rPr>
          <w:rFonts w:hint="eastAsia"/>
          <w:sz w:val="22"/>
        </w:rPr>
        <w:t xml:space="preserve">　（２）その他</w:t>
      </w:r>
      <w:r w:rsidR="0050725F">
        <w:rPr>
          <w:rFonts w:hint="eastAsia"/>
          <w:sz w:val="22"/>
        </w:rPr>
        <w:t>管理責任者</w:t>
      </w:r>
      <w:r>
        <w:rPr>
          <w:rFonts w:hint="eastAsia"/>
          <w:sz w:val="22"/>
        </w:rPr>
        <w:t>が適用と認めるもの</w:t>
      </w:r>
    </w:p>
    <w:p w:rsidR="007C1DA1" w:rsidRDefault="000E7918" w:rsidP="00620402">
      <w:pPr>
        <w:ind w:left="220" w:hangingChars="100" w:hanging="220"/>
        <w:rPr>
          <w:sz w:val="22"/>
        </w:rPr>
      </w:pPr>
      <w:r w:rsidRPr="000E7918">
        <w:rPr>
          <w:rFonts w:hint="eastAsia"/>
          <w:sz w:val="22"/>
        </w:rPr>
        <w:t>２</w:t>
      </w:r>
      <w:r w:rsidRPr="000E7918">
        <w:rPr>
          <w:rFonts w:hint="eastAsia"/>
          <w:sz w:val="22"/>
        </w:rPr>
        <w:t xml:space="preserve"> </w:t>
      </w:r>
      <w:r w:rsidR="00620402">
        <w:rPr>
          <w:rFonts w:hint="eastAsia"/>
          <w:sz w:val="22"/>
        </w:rPr>
        <w:t>滋賀県立美術館</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lastRenderedPageBreak/>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w:t>
      </w:r>
      <w:r w:rsidR="0050725F">
        <w:rPr>
          <w:rFonts w:hint="eastAsia"/>
          <w:sz w:val="22"/>
        </w:rPr>
        <w:t>管理責任者</w:t>
      </w:r>
      <w:r>
        <w:rPr>
          <w:rFonts w:hint="eastAsia"/>
          <w:sz w:val="22"/>
        </w:rPr>
        <w:t>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0C71DC" w:rsidRDefault="000C71DC" w:rsidP="00392A97">
      <w:pPr>
        <w:ind w:left="141" w:hangingChars="64" w:hanging="141"/>
        <w:rPr>
          <w:sz w:val="22"/>
        </w:rPr>
      </w:pPr>
      <w:r w:rsidRPr="000C71DC">
        <w:rPr>
          <w:rFonts w:hint="eastAsia"/>
          <w:sz w:val="22"/>
        </w:rPr>
        <w:t>（アカウントの廃止）</w:t>
      </w:r>
    </w:p>
    <w:p w:rsidR="000C71DC" w:rsidRDefault="000C71DC" w:rsidP="000C71DC">
      <w:pPr>
        <w:rPr>
          <w:sz w:val="22"/>
        </w:rPr>
      </w:pPr>
      <w:r w:rsidRPr="000C71DC">
        <w:rPr>
          <w:rFonts w:hint="eastAsia"/>
          <w:sz w:val="22"/>
        </w:rPr>
        <w:t>第</w:t>
      </w:r>
      <w:r w:rsidRPr="000C71DC">
        <w:rPr>
          <w:rFonts w:hint="eastAsia"/>
          <w:sz w:val="22"/>
        </w:rPr>
        <w:t>10</w:t>
      </w:r>
      <w:r w:rsidRPr="000C71DC">
        <w:rPr>
          <w:rFonts w:hint="eastAsia"/>
          <w:sz w:val="22"/>
        </w:rPr>
        <w:t>条　情報の更新がなく６か月を経過した場合は、公式アカウントを廃止する。ただし、</w:t>
      </w:r>
      <w:r w:rsidRPr="000C71DC">
        <w:rPr>
          <w:rFonts w:hint="eastAsia"/>
          <w:sz w:val="22"/>
        </w:rPr>
        <w:t>6</w:t>
      </w:r>
      <w:r w:rsidRPr="000C71DC">
        <w:rPr>
          <w:rFonts w:hint="eastAsia"/>
          <w:sz w:val="22"/>
        </w:rPr>
        <w:t>か月経過後も公式アカウントを存続させる必要がある場合は、情報更新の終了を発表するものとし、その翌年度末までに廃止する。</w:t>
      </w:r>
    </w:p>
    <w:p w:rsidR="000C71DC" w:rsidRPr="000C71DC" w:rsidRDefault="000C71DC" w:rsidP="000C71DC">
      <w:pPr>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w:t>
      </w:r>
      <w:r w:rsidR="000C71DC">
        <w:rPr>
          <w:rFonts w:hint="eastAsia"/>
          <w:sz w:val="22"/>
        </w:rPr>
        <w:t>1</w:t>
      </w:r>
      <w:r>
        <w:rPr>
          <w:rFonts w:hint="eastAsia"/>
          <w:sz w:val="22"/>
        </w:rPr>
        <w:t>条　この要領に定めのない事項は</w:t>
      </w:r>
      <w:r w:rsidR="00620402" w:rsidRPr="00620402">
        <w:rPr>
          <w:rFonts w:hint="eastAsia"/>
          <w:sz w:val="22"/>
        </w:rPr>
        <w:t>管理責任者</w:t>
      </w:r>
      <w:r>
        <w:rPr>
          <w:rFonts w:hint="eastAsia"/>
          <w:sz w:val="22"/>
        </w:rPr>
        <w:t>が別に定める。</w:t>
      </w:r>
    </w:p>
    <w:p w:rsidR="006511DB" w:rsidRDefault="006511DB" w:rsidP="00392A97">
      <w:pPr>
        <w:ind w:left="141" w:hangingChars="64" w:hanging="141"/>
        <w:rPr>
          <w:sz w:val="22"/>
        </w:rPr>
      </w:pP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t>付　則</w:t>
      </w:r>
    </w:p>
    <w:p w:rsidR="00C021D1" w:rsidRDefault="008E40D3" w:rsidP="003A68CC">
      <w:pPr>
        <w:ind w:left="141"/>
        <w:rPr>
          <w:sz w:val="22"/>
        </w:rPr>
      </w:pPr>
      <w:r>
        <w:rPr>
          <w:rFonts w:hint="eastAsia"/>
          <w:sz w:val="22"/>
        </w:rPr>
        <w:t>本要領は、令和４</w:t>
      </w:r>
      <w:r w:rsidR="006511DB">
        <w:rPr>
          <w:rFonts w:hint="eastAsia"/>
          <w:sz w:val="22"/>
        </w:rPr>
        <w:t>年</w:t>
      </w:r>
      <w:r>
        <w:rPr>
          <w:rFonts w:hint="eastAsia"/>
          <w:sz w:val="22"/>
        </w:rPr>
        <w:t>12</w:t>
      </w:r>
      <w:r w:rsidR="006511DB">
        <w:rPr>
          <w:rFonts w:hint="eastAsia"/>
          <w:sz w:val="22"/>
        </w:rPr>
        <w:t>月</w:t>
      </w:r>
      <w:r>
        <w:rPr>
          <w:rFonts w:hint="eastAsia"/>
          <w:sz w:val="22"/>
        </w:rPr>
        <w:t>１</w:t>
      </w:r>
      <w:r w:rsidR="006511DB">
        <w:rPr>
          <w:rFonts w:hint="eastAsia"/>
          <w:sz w:val="22"/>
        </w:rPr>
        <w:t>日から施行する。</w:t>
      </w:r>
    </w:p>
    <w:p w:rsidR="00C021D1" w:rsidRDefault="00C021D1">
      <w:pPr>
        <w:widowControl/>
        <w:jc w:val="left"/>
        <w:rPr>
          <w:sz w:val="22"/>
        </w:rPr>
      </w:pPr>
      <w:r>
        <w:rPr>
          <w:sz w:val="22"/>
        </w:rPr>
        <w:br w:type="page"/>
      </w:r>
    </w:p>
    <w:p w:rsidR="00805610" w:rsidRPr="00AD1143" w:rsidRDefault="00805610" w:rsidP="00AD5F1A">
      <w:pPr>
        <w:widowControl/>
        <w:jc w:val="center"/>
        <w:rPr>
          <w:rFonts w:ascii="ＭＳ 明朝" w:eastAsia="ＭＳ 明朝" w:hAnsi="ＭＳ 明朝" w:cs="Times New Roman"/>
          <w:kern w:val="0"/>
          <w:sz w:val="22"/>
        </w:rPr>
      </w:pPr>
      <w:r w:rsidRPr="00AD1143">
        <w:rPr>
          <w:rFonts w:ascii="ＭＳ 明朝" w:eastAsia="ＭＳ 明朝" w:hAnsi="ＭＳ 明朝" w:cs="Times New Roman"/>
          <w:kern w:val="0"/>
          <w:sz w:val="22"/>
        </w:rPr>
        <w:lastRenderedPageBreak/>
        <w:t>ソーシャルメディア利用ガイドライン</w:t>
      </w:r>
    </w:p>
    <w:p w:rsidR="00805610" w:rsidRPr="00AD1143" w:rsidRDefault="00805610" w:rsidP="00AD5F1A">
      <w:pPr>
        <w:widowControl/>
        <w:jc w:val="center"/>
        <w:rPr>
          <w:rFonts w:ascii="ＭＳ 明朝" w:eastAsia="ＭＳ 明朝" w:hAnsi="ＭＳ 明朝" w:cs="Times New Roman"/>
          <w:kern w:val="0"/>
          <w:sz w:val="22"/>
        </w:rPr>
      </w:pP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　</w:t>
      </w:r>
      <w:r w:rsidRPr="00AD1143">
        <w:rPr>
          <w:rFonts w:ascii="ＭＳ 明朝" w:eastAsia="ＭＳ 明朝" w:hAnsi="ＭＳ 明朝" w:cs="Times New Roman"/>
          <w:kern w:val="0"/>
          <w:sz w:val="22"/>
        </w:rPr>
        <w:t>本ガイドラインは、</w:t>
      </w:r>
      <w:r w:rsidRPr="00AD1143">
        <w:rPr>
          <w:rFonts w:ascii="ＭＳ 明朝" w:eastAsia="ＭＳ 明朝" w:hAnsi="ＭＳ 明朝" w:cs="Times New Roman" w:hint="eastAsia"/>
          <w:kern w:val="0"/>
          <w:sz w:val="22"/>
        </w:rPr>
        <w:t>滋賀県立美術館</w:t>
      </w:r>
      <w:r w:rsidRPr="00AD1143">
        <w:rPr>
          <w:rFonts w:ascii="ＭＳ 明朝" w:eastAsia="ＭＳ 明朝" w:hAnsi="ＭＳ 明朝" w:cs="Times New Roman"/>
          <w:kern w:val="0"/>
          <w:sz w:val="22"/>
        </w:rPr>
        <w:t xml:space="preserve">の職員（以下、「職員」という。）が職務においてソーシャルメディアを適切に利用し、有効に活用できるよう、ソーシャルメディアを利用する際の基本的な考え方や留意点を定めるものである。 </w:t>
      </w:r>
    </w:p>
    <w:p w:rsidR="00805610" w:rsidRPr="00AD1143" w:rsidRDefault="00805610" w:rsidP="00AD5F1A">
      <w:pPr>
        <w:widowControl/>
        <w:jc w:val="left"/>
        <w:rPr>
          <w:rFonts w:ascii="ＭＳ 明朝" w:eastAsia="ＭＳ 明朝" w:hAnsi="ＭＳ 明朝" w:cs="Times New Roman"/>
          <w:kern w:val="0"/>
          <w:sz w:val="22"/>
        </w:rPr>
      </w:pPr>
    </w:p>
    <w:p w:rsidR="00805610" w:rsidRPr="00AD1143" w:rsidRDefault="00805610" w:rsidP="00AD5F1A">
      <w:pPr>
        <w:pStyle w:val="a7"/>
        <w:widowControl/>
        <w:numPr>
          <w:ilvl w:val="0"/>
          <w:numId w:val="1"/>
        </w:numPr>
        <w:ind w:leftChars="0"/>
        <w:jc w:val="left"/>
        <w:rPr>
          <w:rFonts w:ascii="ＭＳ 明朝" w:eastAsia="ＭＳ 明朝" w:hAnsi="ＭＳ 明朝" w:cs="Times New Roman"/>
          <w:kern w:val="0"/>
          <w:sz w:val="22"/>
          <w:szCs w:val="22"/>
        </w:rPr>
      </w:pPr>
      <w:r w:rsidRPr="00AD1143">
        <w:rPr>
          <w:rFonts w:ascii="ＭＳ 明朝" w:eastAsia="ＭＳ 明朝" w:hAnsi="ＭＳ 明朝" w:cs="Times New Roman"/>
          <w:kern w:val="0"/>
          <w:sz w:val="22"/>
          <w:szCs w:val="22"/>
        </w:rPr>
        <w:t>ソーシャルメディアの定義</w:t>
      </w: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　Twitterやブログ、Facebookなど、</w:t>
      </w:r>
      <w:r w:rsidRPr="00AD1143">
        <w:rPr>
          <w:rFonts w:ascii="ＭＳ 明朝" w:eastAsia="ＭＳ 明朝" w:hAnsi="ＭＳ 明朝" w:cs="Times New Roman"/>
          <w:kern w:val="0"/>
          <w:sz w:val="22"/>
        </w:rPr>
        <w:t xml:space="preserve">ウェブサービスを利用してユーザーが情報を発 信、あるいは相互に情報のやりとりを可能とする情報伝達媒体をいう。 </w:t>
      </w:r>
    </w:p>
    <w:p w:rsidR="00805610" w:rsidRPr="00AD1143" w:rsidRDefault="00805610" w:rsidP="00AD5F1A">
      <w:pPr>
        <w:widowControl/>
        <w:jc w:val="left"/>
        <w:rPr>
          <w:rFonts w:ascii="ＭＳ 明朝" w:eastAsia="ＭＳ 明朝" w:hAnsi="ＭＳ 明朝" w:cs="Times New Roman"/>
          <w:kern w:val="0"/>
          <w:sz w:val="22"/>
        </w:rPr>
      </w:pPr>
    </w:p>
    <w:p w:rsidR="00805610" w:rsidRPr="00AD1143" w:rsidRDefault="00805610" w:rsidP="005673CB">
      <w:pPr>
        <w:pStyle w:val="a7"/>
        <w:widowControl/>
        <w:numPr>
          <w:ilvl w:val="0"/>
          <w:numId w:val="1"/>
        </w:numPr>
        <w:ind w:leftChars="0"/>
        <w:jc w:val="left"/>
        <w:rPr>
          <w:rFonts w:ascii="ＭＳ 明朝" w:eastAsia="ＭＳ 明朝" w:hAnsi="ＭＳ 明朝" w:cs="Times New Roman"/>
          <w:kern w:val="0"/>
          <w:sz w:val="22"/>
          <w:szCs w:val="22"/>
        </w:rPr>
      </w:pPr>
      <w:r w:rsidRPr="00AD1143">
        <w:rPr>
          <w:rFonts w:ascii="ＭＳ 明朝" w:eastAsia="ＭＳ 明朝" w:hAnsi="ＭＳ 明朝" w:cs="Times New Roman"/>
          <w:kern w:val="0"/>
          <w:sz w:val="22"/>
          <w:szCs w:val="22"/>
        </w:rPr>
        <w:t xml:space="preserve">ソーシャルメディアの利用に当たっての基本原則 </w:t>
      </w:r>
    </w:p>
    <w:p w:rsidR="00805610" w:rsidRPr="00AD1143" w:rsidRDefault="00805610" w:rsidP="00FD40A6">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(1) ソーシャルメディアを利用して情報を発信する場合には、職員であることの自覚と責任を持たなければならない。 </w:t>
      </w:r>
    </w:p>
    <w:p w:rsidR="00805610" w:rsidRPr="00AD1143" w:rsidRDefault="00805610" w:rsidP="00AF1F33">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(2) 地方公務員法その他の関係法令ならびに職員の服務および情報の取り扱いに関する規程を遵守しなければならない。</w:t>
      </w: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(3) 肖像権や著作権等を侵害することがないよう十分留意しなければならない。</w:t>
      </w:r>
    </w:p>
    <w:p w:rsidR="00805610" w:rsidRPr="00AD1143" w:rsidRDefault="00805610" w:rsidP="00AF1F33">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(4) 発信する情報は正確を期するとともに、その内容について誤解を招かぬよう留意しなければならない。</w:t>
      </w:r>
    </w:p>
    <w:p w:rsidR="00805610" w:rsidRPr="00AD1143" w:rsidRDefault="00805610" w:rsidP="00AF1F33">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(6) 次に掲げることはおこなってはならない。</w:t>
      </w: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　</w:t>
      </w:r>
      <w:r w:rsidRPr="00AD1143">
        <w:rPr>
          <w:rFonts w:ascii="ＭＳ 明朝" w:eastAsia="ＭＳ 明朝" w:hAnsi="ＭＳ 明朝" w:cs="Times New Roman"/>
          <w:kern w:val="0"/>
          <w:sz w:val="22"/>
        </w:rPr>
        <w:t>ア</w:t>
      </w:r>
      <w:r w:rsidRPr="00AD1143">
        <w:rPr>
          <w:rFonts w:ascii="ＭＳ 明朝" w:eastAsia="ＭＳ 明朝" w:hAnsi="ＭＳ 明朝" w:cs="Times New Roman" w:hint="eastAsia"/>
          <w:kern w:val="0"/>
          <w:sz w:val="22"/>
        </w:rPr>
        <w:t xml:space="preserve"> </w:t>
      </w:r>
      <w:r w:rsidRPr="00AD1143">
        <w:rPr>
          <w:rFonts w:ascii="ＭＳ 明朝" w:eastAsia="ＭＳ 明朝" w:hAnsi="ＭＳ 明朝" w:cs="Times New Roman"/>
          <w:kern w:val="0"/>
          <w:sz w:val="22"/>
        </w:rPr>
        <w:t xml:space="preserve">不敬な発言を行うこと </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イ </w:t>
      </w:r>
      <w:r w:rsidRPr="00AD1143">
        <w:rPr>
          <w:rFonts w:ascii="ＭＳ 明朝" w:eastAsia="ＭＳ 明朝" w:hAnsi="ＭＳ 明朝" w:cs="Times New Roman"/>
          <w:kern w:val="0"/>
          <w:sz w:val="22"/>
        </w:rPr>
        <w:t xml:space="preserve">人種、思想および信条等の差別、または差別を助長させる発言を行うこと </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ウ</w:t>
      </w:r>
      <w:r w:rsidRPr="00AD1143">
        <w:rPr>
          <w:rFonts w:ascii="ＭＳ 明朝" w:eastAsia="ＭＳ 明朝" w:hAnsi="ＭＳ 明朝" w:cs="Times New Roman" w:hint="eastAsia"/>
          <w:kern w:val="0"/>
          <w:sz w:val="22"/>
        </w:rPr>
        <w:t xml:space="preserve"> </w:t>
      </w:r>
      <w:r w:rsidRPr="00AD1143">
        <w:rPr>
          <w:rFonts w:ascii="ＭＳ 明朝" w:eastAsia="ＭＳ 明朝" w:hAnsi="ＭＳ 明朝" w:cs="Times New Roman"/>
          <w:kern w:val="0"/>
          <w:sz w:val="22"/>
        </w:rPr>
        <w:t xml:space="preserve">違法もしくは不当な発言、またはそれらの行為を煽るような発言を行うこと </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エ 正否が確認できない情報（噂や流説など）を発信すること </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オ わいせつな情報を発信すること </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カ 職務上知り得た秘密を発信すること </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キ 滋賀県および他者の権利を侵害する情報を発信すること</w:t>
      </w:r>
    </w:p>
    <w:p w:rsidR="00805610" w:rsidRPr="00AD1143" w:rsidRDefault="00805610" w:rsidP="00AF1F3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ク その他、公序良俗に反する情報を発信すること </w:t>
      </w:r>
    </w:p>
    <w:p w:rsidR="00805610" w:rsidRPr="00AD1143" w:rsidRDefault="00805610" w:rsidP="00AD5F1A">
      <w:pPr>
        <w:widowControl/>
        <w:jc w:val="left"/>
        <w:rPr>
          <w:rFonts w:ascii="ＭＳ 明朝" w:eastAsia="ＭＳ 明朝" w:hAnsi="ＭＳ 明朝" w:cs="Times New Roman"/>
          <w:kern w:val="0"/>
          <w:sz w:val="22"/>
        </w:rPr>
      </w:pPr>
    </w:p>
    <w:p w:rsidR="00805610" w:rsidRPr="00AD1143" w:rsidRDefault="00805610" w:rsidP="00AD5F1A">
      <w:pPr>
        <w:pStyle w:val="a7"/>
        <w:widowControl/>
        <w:numPr>
          <w:ilvl w:val="0"/>
          <w:numId w:val="1"/>
        </w:numPr>
        <w:ind w:leftChars="0"/>
        <w:jc w:val="left"/>
        <w:rPr>
          <w:rFonts w:ascii="ＭＳ 明朝" w:eastAsia="ＭＳ 明朝" w:hAnsi="ＭＳ 明朝" w:cs="Times New Roman"/>
          <w:kern w:val="0"/>
          <w:sz w:val="22"/>
          <w:szCs w:val="22"/>
        </w:rPr>
      </w:pPr>
      <w:r w:rsidRPr="00AD1143">
        <w:rPr>
          <w:rFonts w:ascii="ＭＳ 明朝" w:eastAsia="ＭＳ 明朝" w:hAnsi="ＭＳ 明朝" w:cs="Times New Roman"/>
          <w:kern w:val="0"/>
          <w:sz w:val="22"/>
          <w:szCs w:val="22"/>
        </w:rPr>
        <w:t xml:space="preserve">ソーシャルメディアを利用する場合の留意点 </w:t>
      </w:r>
    </w:p>
    <w:p w:rsidR="00805610" w:rsidRPr="00AD1143" w:rsidRDefault="00805610" w:rsidP="00236CA6">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 (1) 各ソーシャルメディアの県公式アカウントを取得する場合は、アカウント名等の情報を庁内外に告知し、閲覧者が公式アカウントによる発言であることを確認できるよう配慮しなければならない。</w:t>
      </w:r>
    </w:p>
    <w:p w:rsidR="00805610" w:rsidRPr="00AD1143" w:rsidRDefault="00805610" w:rsidP="00236CA6">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(2) 約款による外部サービスでは、個人情報等、一般に公表を前提としていない情報を扱ってはならない。</w:t>
      </w:r>
    </w:p>
    <w:p w:rsidR="00805610" w:rsidRPr="00AD1143" w:rsidRDefault="00805610" w:rsidP="00236CA6">
      <w:pPr>
        <w:widowControl/>
        <w:ind w:left="220"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lastRenderedPageBreak/>
        <w:t xml:space="preserve">(3) ソーシャルメディアの特性を踏まえ、定期的に情報発信するものとする。定期的な情報発信が難しい場合には、アカウントの廃止を検討しなければならない。　</w:t>
      </w:r>
      <w:r w:rsidRPr="00AD1143">
        <w:rPr>
          <w:rFonts w:ascii="ＭＳ 明朝" w:eastAsia="ＭＳ 明朝" w:hAnsi="ＭＳ 明朝" w:cs="Times New Roman"/>
          <w:kern w:val="0"/>
          <w:sz w:val="22"/>
        </w:rPr>
        <w:t xml:space="preserve"> </w:t>
      </w:r>
    </w:p>
    <w:p w:rsidR="00805610" w:rsidRPr="00AD1143" w:rsidRDefault="00805610" w:rsidP="00AD5F1A">
      <w:pPr>
        <w:widowControl/>
        <w:jc w:val="left"/>
        <w:rPr>
          <w:rFonts w:ascii="ＭＳ 明朝" w:eastAsia="ＭＳ 明朝" w:hAnsi="ＭＳ 明朝" w:cs="Times New Roman"/>
          <w:kern w:val="0"/>
          <w:sz w:val="22"/>
        </w:rPr>
      </w:pPr>
    </w:p>
    <w:p w:rsidR="00805610" w:rsidRPr="00AD1143" w:rsidRDefault="00805610" w:rsidP="00AD5F1A">
      <w:pPr>
        <w:pStyle w:val="a7"/>
        <w:widowControl/>
        <w:numPr>
          <w:ilvl w:val="0"/>
          <w:numId w:val="1"/>
        </w:numPr>
        <w:ind w:leftChars="0"/>
        <w:jc w:val="left"/>
        <w:rPr>
          <w:rFonts w:ascii="ＭＳ 明朝" w:eastAsia="ＭＳ 明朝" w:hAnsi="ＭＳ 明朝" w:cs="Times New Roman"/>
          <w:kern w:val="0"/>
          <w:sz w:val="22"/>
          <w:szCs w:val="22"/>
        </w:rPr>
      </w:pPr>
      <w:r w:rsidRPr="00AD1143">
        <w:rPr>
          <w:rFonts w:ascii="ＭＳ 明朝" w:eastAsia="ＭＳ 明朝" w:hAnsi="ＭＳ 明朝" w:cs="Times New Roman"/>
          <w:kern w:val="0"/>
          <w:sz w:val="22"/>
          <w:szCs w:val="22"/>
        </w:rPr>
        <w:t xml:space="preserve">トラブルへの対応 </w:t>
      </w: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　</w:t>
      </w:r>
      <w:r w:rsidRPr="00AD1143">
        <w:rPr>
          <w:rFonts w:ascii="ＭＳ 明朝" w:eastAsia="ＭＳ 明朝" w:hAnsi="ＭＳ 明朝" w:cs="Times New Roman"/>
          <w:kern w:val="0"/>
          <w:sz w:val="22"/>
        </w:rPr>
        <w:t>ソーシャルメディアは一般的に匿名性が高く、またメディアによっては短文での情報伝達と なることから、誤解等によるトラブルの発生やそれにともなう一方的な批判が寄せられる可能 性がある。</w:t>
      </w:r>
    </w:p>
    <w:p w:rsidR="00805610" w:rsidRPr="00AD1143" w:rsidRDefault="00805610" w:rsidP="00AD114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 xml:space="preserve">これらを防ぐため次の点に留意する必要がある。 </w:t>
      </w:r>
    </w:p>
    <w:p w:rsidR="00805610" w:rsidRPr="00AD1143" w:rsidRDefault="00805610" w:rsidP="008348B3">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(1)</w:t>
      </w:r>
      <w:r w:rsidRPr="00AD1143">
        <w:rPr>
          <w:rFonts w:ascii="ＭＳ 明朝" w:eastAsia="ＭＳ 明朝" w:hAnsi="ＭＳ 明朝" w:cs="Times New Roman"/>
          <w:kern w:val="0"/>
          <w:sz w:val="22"/>
        </w:rPr>
        <w:t xml:space="preserve">トラブルの発生防止 </w:t>
      </w:r>
    </w:p>
    <w:p w:rsidR="00805610" w:rsidRPr="00AD1143" w:rsidRDefault="00805610" w:rsidP="008348B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ア </w:t>
      </w:r>
      <w:r w:rsidRPr="00AD1143">
        <w:rPr>
          <w:rFonts w:ascii="ＭＳ 明朝" w:eastAsia="ＭＳ 明朝" w:hAnsi="ＭＳ 明朝" w:cs="Times New Roman"/>
          <w:kern w:val="0"/>
          <w:sz w:val="22"/>
        </w:rPr>
        <w:t>他の利用者からの意見に対しては、冷静かつ誠実に対応する必要がある。</w:t>
      </w:r>
    </w:p>
    <w:p w:rsidR="00805610" w:rsidRPr="00AD1143" w:rsidRDefault="00805610" w:rsidP="008348B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イ </w:t>
      </w:r>
      <w:r w:rsidRPr="00AD1143">
        <w:rPr>
          <w:rFonts w:ascii="ＭＳ 明朝" w:eastAsia="ＭＳ 明朝" w:hAnsi="ＭＳ 明朝" w:cs="Times New Roman"/>
          <w:kern w:val="0"/>
          <w:sz w:val="22"/>
        </w:rPr>
        <w:t xml:space="preserve">誤りは直ちに認め、訂正しなければならない。 </w:t>
      </w:r>
    </w:p>
    <w:p w:rsidR="00805610" w:rsidRPr="00AD1143" w:rsidRDefault="00805610" w:rsidP="00AD1143">
      <w:pPr>
        <w:widowControl/>
        <w:ind w:leftChars="100" w:left="459" w:hangingChars="113" w:hanging="249"/>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ウ </w:t>
      </w:r>
      <w:r w:rsidRPr="00AD1143">
        <w:rPr>
          <w:rFonts w:ascii="ＭＳ 明朝" w:eastAsia="ＭＳ 明朝" w:hAnsi="ＭＳ 明朝" w:cs="Times New Roman"/>
          <w:kern w:val="0"/>
          <w:sz w:val="22"/>
        </w:rPr>
        <w:t>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805610" w:rsidRPr="00AD1143" w:rsidRDefault="00805610" w:rsidP="008348B3">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(2)</w:t>
      </w:r>
      <w:r w:rsidRPr="00AD1143">
        <w:rPr>
          <w:rFonts w:ascii="ＭＳ 明朝" w:eastAsia="ＭＳ 明朝" w:hAnsi="ＭＳ 明朝" w:cs="Times New Roman"/>
          <w:kern w:val="0"/>
          <w:sz w:val="22"/>
        </w:rPr>
        <w:t xml:space="preserve">トラブルが発生した場合 </w:t>
      </w:r>
    </w:p>
    <w:p w:rsidR="00805610" w:rsidRPr="00AD1143" w:rsidRDefault="00805610" w:rsidP="008348B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ア </w:t>
      </w:r>
      <w:r w:rsidRPr="00AD1143">
        <w:rPr>
          <w:rFonts w:ascii="ＭＳ 明朝" w:eastAsia="ＭＳ 明朝" w:hAnsi="ＭＳ 明朝" w:cs="Times New Roman"/>
          <w:kern w:val="0"/>
          <w:sz w:val="22"/>
        </w:rPr>
        <w:t>炎上状態になった場合</w:t>
      </w:r>
    </w:p>
    <w:p w:rsidR="00805610" w:rsidRPr="00AD1143" w:rsidRDefault="00805610" w:rsidP="008348B3">
      <w:pPr>
        <w:widowControl/>
        <w:ind w:leftChars="185" w:left="608"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w:t>
      </w:r>
      <w:r w:rsidRPr="00AD1143">
        <w:rPr>
          <w:rFonts w:ascii="ＭＳ 明朝" w:eastAsia="ＭＳ 明朝" w:hAnsi="ＭＳ 明朝" w:cs="Times New Roman" w:hint="eastAsia"/>
          <w:kern w:val="0"/>
          <w:sz w:val="22"/>
        </w:rPr>
        <w:t xml:space="preserve">ｱ) </w:t>
      </w:r>
      <w:r w:rsidRPr="00AD1143">
        <w:rPr>
          <w:rFonts w:ascii="ＭＳ 明朝" w:eastAsia="ＭＳ 明朝" w:hAnsi="ＭＳ 明朝" w:cs="Times New Roman"/>
          <w:kern w:val="0"/>
          <w:sz w:val="22"/>
        </w:rPr>
        <w:t xml:space="preserve">炎上状態になった場合は、反論や抗弁は控え、客観的に相手方の発言意図を考え丁寧な説明をするなど冷静に対応する必要がある。 </w:t>
      </w:r>
    </w:p>
    <w:p w:rsidR="00805610" w:rsidRPr="00AD1143" w:rsidRDefault="00805610" w:rsidP="008348B3">
      <w:pPr>
        <w:widowControl/>
        <w:ind w:leftChars="185" w:left="608"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w:t>
      </w:r>
      <w:r w:rsidRPr="00AD1143">
        <w:rPr>
          <w:rFonts w:ascii="ＭＳ 明朝" w:eastAsia="ＭＳ 明朝" w:hAnsi="ＭＳ 明朝" w:cs="Times New Roman" w:hint="eastAsia"/>
          <w:kern w:val="0"/>
          <w:sz w:val="22"/>
        </w:rPr>
        <w:t>ｲ</w:t>
      </w:r>
      <w:r w:rsidRPr="00AD1143">
        <w:rPr>
          <w:rFonts w:ascii="ＭＳ 明朝" w:eastAsia="ＭＳ 明朝" w:hAnsi="ＭＳ 明朝" w:cs="Times New Roman"/>
          <w:kern w:val="0"/>
          <w:sz w:val="22"/>
        </w:rPr>
        <w:t>) 職員側で発信した情報に問題となった部分があれば修正し、必要に応じて謝罪を行う。</w:t>
      </w:r>
    </w:p>
    <w:p w:rsidR="00805610" w:rsidRPr="00AD1143" w:rsidRDefault="00805610" w:rsidP="008348B3">
      <w:pPr>
        <w:widowControl/>
        <w:ind w:leftChars="185" w:left="608" w:hangingChars="100" w:hanging="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(ｳ) </w:t>
      </w:r>
      <w:r w:rsidRPr="00AD1143">
        <w:rPr>
          <w:rFonts w:ascii="ＭＳ 明朝" w:eastAsia="ＭＳ 明朝" w:hAnsi="ＭＳ 明朝" w:cs="Times New Roman"/>
          <w:kern w:val="0"/>
          <w:sz w:val="22"/>
        </w:rPr>
        <w:t>対応に時間を要する場合は、無視しているなどの不要な誤解を招かないように、適宜状況を説明する必要がある。</w:t>
      </w:r>
    </w:p>
    <w:p w:rsidR="00805610" w:rsidRPr="00AD1143" w:rsidRDefault="00805610" w:rsidP="008348B3">
      <w:pPr>
        <w:widowControl/>
        <w:ind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 xml:space="preserve">イ　</w:t>
      </w:r>
      <w:r w:rsidRPr="00AD1143">
        <w:rPr>
          <w:rFonts w:ascii="ＭＳ 明朝" w:eastAsia="ＭＳ 明朝" w:hAnsi="ＭＳ 明朝" w:cs="Times New Roman"/>
          <w:kern w:val="0"/>
          <w:sz w:val="22"/>
        </w:rPr>
        <w:t>成りすましが発生した場合</w:t>
      </w:r>
    </w:p>
    <w:p w:rsidR="00805610" w:rsidRPr="00AD1143" w:rsidRDefault="00805610" w:rsidP="008348B3">
      <w:pPr>
        <w:widowControl/>
        <w:ind w:leftChars="177" w:left="372" w:firstLineChars="127" w:firstLine="279"/>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自己のアカウントの成りすましが発生していることを発見した場合は、当該ソー シャルメディアの管理者に削除依頼を行うとともに、</w:t>
      </w:r>
      <w:r w:rsidRPr="00AD1143">
        <w:rPr>
          <w:rFonts w:ascii="ＭＳ 明朝" w:eastAsia="ＭＳ 明朝" w:hAnsi="ＭＳ 明朝" w:cs="Times New Roman" w:hint="eastAsia"/>
          <w:kern w:val="0"/>
          <w:sz w:val="22"/>
        </w:rPr>
        <w:t>滋賀県立美術館</w:t>
      </w:r>
      <w:r w:rsidRPr="00AD1143">
        <w:rPr>
          <w:rFonts w:ascii="ＭＳ 明朝" w:eastAsia="ＭＳ 明朝" w:hAnsi="ＭＳ 明朝" w:cs="Times New Roman"/>
          <w:kern w:val="0"/>
          <w:sz w:val="22"/>
        </w:rPr>
        <w:t xml:space="preserve">内外に周知する必要がある。 </w:t>
      </w:r>
    </w:p>
    <w:p w:rsidR="00805610" w:rsidRPr="00AD1143" w:rsidRDefault="00805610" w:rsidP="008348B3">
      <w:pPr>
        <w:widowControl/>
        <w:ind w:leftChars="177" w:left="372" w:firstLineChars="127" w:firstLine="279"/>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また、必要に応じて報道機関に資料提供などを行い、成りすましが存在することの注意喚起を行う。</w:t>
      </w:r>
    </w:p>
    <w:p w:rsidR="00805610" w:rsidRPr="00AD1143" w:rsidRDefault="00805610" w:rsidP="00AD1143">
      <w:pPr>
        <w:widowControl/>
        <w:ind w:left="1" w:firstLineChars="100" w:firstLine="220"/>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ウ　</w:t>
      </w:r>
      <w:r w:rsidRPr="00AD1143">
        <w:rPr>
          <w:rFonts w:ascii="ＭＳ 明朝" w:eastAsia="ＭＳ 明朝" w:hAnsi="ＭＳ 明朝" w:cs="Times New Roman"/>
          <w:kern w:val="0"/>
          <w:sz w:val="22"/>
        </w:rPr>
        <w:t xml:space="preserve">事実と反する情報が発信された場合 </w:t>
      </w:r>
    </w:p>
    <w:p w:rsidR="00805610" w:rsidRDefault="00805610" w:rsidP="00AD1143">
      <w:pPr>
        <w:widowControl/>
        <w:ind w:leftChars="177" w:left="372" w:firstLineChars="100" w:firstLine="220"/>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事実と反する情報が発信されていることを発見した場合は、公式アカウントから 正しい情報を発信するとともに、必要に応じて正確な情報が掲載されている情報媒 体（</w:t>
      </w:r>
      <w:r w:rsidRPr="00AD1143">
        <w:rPr>
          <w:rFonts w:ascii="ＭＳ 明朝" w:eastAsia="ＭＳ 明朝" w:hAnsi="ＭＳ 明朝" w:cs="Times New Roman" w:hint="eastAsia"/>
          <w:kern w:val="0"/>
          <w:sz w:val="22"/>
        </w:rPr>
        <w:t>滋賀県立美術館</w:t>
      </w:r>
      <w:r w:rsidRPr="00AD1143">
        <w:rPr>
          <w:rFonts w:ascii="ＭＳ 明朝" w:eastAsia="ＭＳ 明朝" w:hAnsi="ＭＳ 明朝" w:cs="Times New Roman"/>
          <w:kern w:val="0"/>
          <w:sz w:val="22"/>
        </w:rPr>
        <w:t xml:space="preserve">公式ホームページ等）へ誘導を行う。 </w:t>
      </w:r>
    </w:p>
    <w:p w:rsidR="00805610" w:rsidRPr="004D732F" w:rsidRDefault="00805610" w:rsidP="00AD1143">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rsidR="00805610" w:rsidRPr="004D732F" w:rsidRDefault="00805610" w:rsidP="00AD1143">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805610" w:rsidRPr="00AD1143" w:rsidRDefault="00805610" w:rsidP="00AD1143">
      <w:pPr>
        <w:widowControl/>
        <w:jc w:val="left"/>
        <w:rPr>
          <w:rFonts w:ascii="ＭＳ 明朝" w:eastAsia="ＭＳ 明朝" w:hAnsi="ＭＳ 明朝" w:cs="Times New Roman"/>
          <w:kern w:val="0"/>
          <w:sz w:val="22"/>
        </w:rPr>
      </w:pPr>
    </w:p>
    <w:p w:rsidR="00805610" w:rsidRPr="00AD1143" w:rsidRDefault="00805610" w:rsidP="00AD5F1A">
      <w:pPr>
        <w:widowControl/>
        <w:jc w:val="left"/>
        <w:rPr>
          <w:rFonts w:ascii="ＭＳ 明朝" w:eastAsia="ＭＳ 明朝" w:hAnsi="ＭＳ 明朝" w:cs="Times New Roman"/>
          <w:kern w:val="0"/>
          <w:sz w:val="22"/>
        </w:rPr>
      </w:pP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kern w:val="0"/>
          <w:sz w:val="22"/>
        </w:rPr>
        <w:t>付則 本ガイドラインは</w:t>
      </w:r>
      <w:r w:rsidRPr="00AD1143">
        <w:rPr>
          <w:rFonts w:ascii="ＭＳ 明朝" w:eastAsia="ＭＳ 明朝" w:hAnsi="ＭＳ 明朝" w:cs="Times New Roman" w:hint="eastAsia"/>
          <w:kern w:val="0"/>
          <w:sz w:val="22"/>
        </w:rPr>
        <w:t>令和２</w:t>
      </w:r>
      <w:r w:rsidRPr="00AD1143">
        <w:rPr>
          <w:rFonts w:ascii="ＭＳ 明朝" w:eastAsia="ＭＳ 明朝" w:hAnsi="ＭＳ 明朝" w:cs="Times New Roman"/>
          <w:kern w:val="0"/>
          <w:sz w:val="22"/>
        </w:rPr>
        <w:t>年</w:t>
      </w:r>
      <w:r w:rsidRPr="00AD1143">
        <w:rPr>
          <w:rFonts w:ascii="ＭＳ 明朝" w:eastAsia="ＭＳ 明朝" w:hAnsi="ＭＳ 明朝" w:cs="Times New Roman" w:hint="eastAsia"/>
          <w:kern w:val="0"/>
          <w:sz w:val="22"/>
        </w:rPr>
        <w:t>７</w:t>
      </w:r>
      <w:r w:rsidRPr="00AD1143">
        <w:rPr>
          <w:rFonts w:ascii="ＭＳ 明朝" w:eastAsia="ＭＳ 明朝" w:hAnsi="ＭＳ 明朝" w:cs="Times New Roman"/>
          <w:kern w:val="0"/>
          <w:sz w:val="22"/>
        </w:rPr>
        <w:t>月</w:t>
      </w:r>
      <w:r w:rsidRPr="00AD1143">
        <w:rPr>
          <w:rFonts w:ascii="ＭＳ 明朝" w:eastAsia="ＭＳ 明朝" w:hAnsi="ＭＳ 明朝" w:cs="Times New Roman" w:hint="eastAsia"/>
          <w:kern w:val="0"/>
          <w:sz w:val="22"/>
        </w:rPr>
        <w:t>１</w:t>
      </w:r>
      <w:r w:rsidRPr="00AD1143">
        <w:rPr>
          <w:rFonts w:ascii="ＭＳ 明朝" w:eastAsia="ＭＳ 明朝" w:hAnsi="ＭＳ 明朝" w:cs="Times New Roman"/>
          <w:kern w:val="0"/>
          <w:sz w:val="22"/>
        </w:rPr>
        <w:t>日から施行する。</w:t>
      </w:r>
    </w:p>
    <w:p w:rsidR="00805610" w:rsidRPr="00AD1143" w:rsidRDefault="00805610" w:rsidP="00AD5F1A">
      <w:pPr>
        <w:widowControl/>
        <w:jc w:val="left"/>
        <w:rPr>
          <w:rFonts w:ascii="ＭＳ 明朝" w:eastAsia="ＭＳ 明朝" w:hAnsi="ＭＳ 明朝" w:cs="Times New Roman"/>
          <w:kern w:val="0"/>
          <w:sz w:val="22"/>
        </w:rPr>
      </w:pPr>
      <w:r w:rsidRPr="00AD1143">
        <w:rPr>
          <w:rFonts w:ascii="ＭＳ 明朝" w:eastAsia="ＭＳ 明朝" w:hAnsi="ＭＳ 明朝" w:cs="Times New Roman" w:hint="eastAsia"/>
          <w:kern w:val="0"/>
          <w:sz w:val="22"/>
        </w:rPr>
        <w:t>付則 本ガイドラインは令和３年４月１日から施行する。</w:t>
      </w:r>
    </w:p>
    <w:p w:rsidR="006511DB" w:rsidRPr="00836903" w:rsidRDefault="00805610" w:rsidP="00836903">
      <w:pPr>
        <w:widowControl/>
        <w:jc w:val="left"/>
        <w:rPr>
          <w:rFonts w:ascii="ＭＳ 明朝" w:eastAsia="ＭＳ 明朝" w:hAnsi="ＭＳ 明朝" w:cs="Times New Roman" w:hint="eastAsia"/>
          <w:kern w:val="0"/>
          <w:sz w:val="22"/>
        </w:rPr>
      </w:pPr>
      <w:r w:rsidRPr="00AD1143">
        <w:rPr>
          <w:rFonts w:ascii="ＭＳ 明朝" w:eastAsia="ＭＳ 明朝" w:hAnsi="ＭＳ 明朝" w:cs="Times New Roman" w:hint="eastAsia"/>
          <w:kern w:val="0"/>
          <w:sz w:val="22"/>
        </w:rPr>
        <w:t>付則 本ガイドラインは令和４年１２月１日から施行する。</w:t>
      </w:r>
      <w:bookmarkStart w:id="0" w:name="_GoBack"/>
      <w:bookmarkEnd w:id="0"/>
    </w:p>
    <w:sectPr w:rsidR="006511DB" w:rsidRPr="00836903"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2C" w:rsidRDefault="00D56E2C" w:rsidP="00D56E2C">
      <w:r>
        <w:separator/>
      </w:r>
    </w:p>
  </w:endnote>
  <w:endnote w:type="continuationSeparator" w:id="0">
    <w:p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2C" w:rsidRDefault="00D56E2C" w:rsidP="00D56E2C">
      <w:r>
        <w:separator/>
      </w:r>
    </w:p>
  </w:footnote>
  <w:footnote w:type="continuationSeparator" w:id="0">
    <w:p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86A14"/>
    <w:multiLevelType w:val="hybridMultilevel"/>
    <w:tmpl w:val="B57A86AA"/>
    <w:lvl w:ilvl="0" w:tplc="6B2C1752">
      <w:start w:val="1"/>
      <w:numFmt w:val="decimal"/>
      <w:lvlText w:val="%1."/>
      <w:lvlJc w:val="left"/>
      <w:pPr>
        <w:ind w:left="360" w:hanging="360"/>
      </w:pPr>
      <w:rPr>
        <w:rFonts w:hint="default"/>
      </w:rPr>
    </w:lvl>
    <w:lvl w:ilvl="1" w:tplc="C21AE2C2">
      <w:start w:val="1"/>
      <w:numFmt w:val="irohaFullWidth"/>
      <w:lvlText w:val="%2．"/>
      <w:lvlJc w:val="left"/>
      <w:pPr>
        <w:ind w:left="900" w:hanging="4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523D5"/>
    <w:rsid w:val="000C71DC"/>
    <w:rsid w:val="000E530C"/>
    <w:rsid w:val="000E7918"/>
    <w:rsid w:val="0012063B"/>
    <w:rsid w:val="00364C5A"/>
    <w:rsid w:val="00371926"/>
    <w:rsid w:val="00392A97"/>
    <w:rsid w:val="003A68CC"/>
    <w:rsid w:val="00472DCC"/>
    <w:rsid w:val="0050725F"/>
    <w:rsid w:val="0059266D"/>
    <w:rsid w:val="005A4FFA"/>
    <w:rsid w:val="00620402"/>
    <w:rsid w:val="006511DB"/>
    <w:rsid w:val="006924B5"/>
    <w:rsid w:val="007C1DA1"/>
    <w:rsid w:val="00805610"/>
    <w:rsid w:val="00836903"/>
    <w:rsid w:val="008E40D3"/>
    <w:rsid w:val="009D310E"/>
    <w:rsid w:val="00A31C0F"/>
    <w:rsid w:val="00A45D12"/>
    <w:rsid w:val="00A55877"/>
    <w:rsid w:val="00AA7DD9"/>
    <w:rsid w:val="00AF0972"/>
    <w:rsid w:val="00B77734"/>
    <w:rsid w:val="00C021D1"/>
    <w:rsid w:val="00D3085E"/>
    <w:rsid w:val="00D42BB5"/>
    <w:rsid w:val="00D56E2C"/>
    <w:rsid w:val="00D63396"/>
    <w:rsid w:val="00E15539"/>
    <w:rsid w:val="00E52C6F"/>
    <w:rsid w:val="00E95880"/>
    <w:rsid w:val="00E960AE"/>
    <w:rsid w:val="00EA3995"/>
    <w:rsid w:val="00EA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805610"/>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2021-10-06T01:47:00Z</dcterms:created>
  <dcterms:modified xsi:type="dcterms:W3CDTF">2022-12-19T02:42:00Z</dcterms:modified>
</cp:coreProperties>
</file>