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0E" w:rsidRDefault="007F210E" w:rsidP="007F210E">
      <w:pPr>
        <w:jc w:val="right"/>
        <w:rPr>
          <w:sz w:val="22"/>
        </w:rPr>
      </w:pPr>
    </w:p>
    <w:p w:rsidR="00BC59EE" w:rsidRPr="002232CA" w:rsidRDefault="001B3D2B" w:rsidP="001B3D2B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2232CA">
        <w:rPr>
          <w:rFonts w:asciiTheme="minorEastAsia" w:hAnsiTheme="minorEastAsia" w:hint="eastAsia"/>
          <w:sz w:val="22"/>
        </w:rPr>
        <w:t>わたSHIGA輝く国スポ・障スポ募金</w:t>
      </w:r>
      <w:r w:rsidR="00BC59EE" w:rsidRPr="002232CA">
        <w:rPr>
          <w:rFonts w:asciiTheme="minorEastAsia" w:hAnsiTheme="minorEastAsia" w:hint="eastAsia"/>
          <w:sz w:val="22"/>
        </w:rPr>
        <w:t>募金箱設置要領</w:t>
      </w:r>
    </w:p>
    <w:p w:rsidR="00BC59EE" w:rsidRPr="002232CA" w:rsidRDefault="00BC59EE">
      <w:pPr>
        <w:rPr>
          <w:rFonts w:asciiTheme="minorEastAsia" w:hAnsiTheme="minorEastAsia"/>
          <w:sz w:val="22"/>
        </w:rPr>
      </w:pPr>
    </w:p>
    <w:p w:rsidR="00BC59EE" w:rsidRPr="002232CA" w:rsidRDefault="00BC59EE">
      <w:pPr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（趣旨）</w:t>
      </w:r>
    </w:p>
    <w:p w:rsidR="00BC59EE" w:rsidRPr="002232CA" w:rsidRDefault="00BC59E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第１条　この要領は、</w:t>
      </w:r>
      <w:r w:rsidR="001B3D2B" w:rsidRPr="002232CA">
        <w:rPr>
          <w:rFonts w:asciiTheme="minorEastAsia" w:hAnsiTheme="minorEastAsia" w:hint="eastAsia"/>
          <w:szCs w:val="21"/>
        </w:rPr>
        <w:t>わたSHIGA輝く国スポ・障スポ実行</w:t>
      </w:r>
      <w:r w:rsidRPr="002232CA">
        <w:rPr>
          <w:rFonts w:asciiTheme="minorEastAsia" w:hAnsiTheme="minorEastAsia" w:hint="eastAsia"/>
          <w:szCs w:val="21"/>
        </w:rPr>
        <w:t>委員会</w:t>
      </w:r>
      <w:r w:rsidR="001B3D2B" w:rsidRPr="002232CA">
        <w:rPr>
          <w:rFonts w:asciiTheme="minorEastAsia" w:hAnsiTheme="minorEastAsia" w:hint="eastAsia"/>
          <w:szCs w:val="21"/>
        </w:rPr>
        <w:t>（以下「実行</w:t>
      </w:r>
      <w:r w:rsidRPr="002232CA">
        <w:rPr>
          <w:rFonts w:asciiTheme="minorEastAsia" w:hAnsiTheme="minorEastAsia" w:hint="eastAsia"/>
          <w:szCs w:val="21"/>
        </w:rPr>
        <w:t>委員会」という。）が、</w:t>
      </w:r>
      <w:r w:rsidR="00D2044E" w:rsidRPr="002232CA">
        <w:rPr>
          <w:rFonts w:asciiTheme="minorEastAsia" w:hAnsiTheme="minorEastAsia" w:hint="eastAsia"/>
          <w:szCs w:val="21"/>
        </w:rPr>
        <w:t>わたSHIGA輝く国スポ・障スポ</w:t>
      </w:r>
      <w:r w:rsidRPr="002232CA">
        <w:rPr>
          <w:rFonts w:asciiTheme="minorEastAsia" w:hAnsiTheme="minorEastAsia" w:hint="eastAsia"/>
          <w:szCs w:val="21"/>
        </w:rPr>
        <w:t>募金の推進を図るために設置する募金箱に関し、必要な事項を定める。</w:t>
      </w:r>
    </w:p>
    <w:p w:rsidR="00BC59EE" w:rsidRPr="002232CA" w:rsidRDefault="00BC59EE" w:rsidP="00D11060">
      <w:pPr>
        <w:ind w:left="210" w:hangingChars="100" w:hanging="210"/>
        <w:rPr>
          <w:rFonts w:asciiTheme="minorEastAsia" w:hAnsiTheme="minorEastAsia"/>
          <w:szCs w:val="21"/>
        </w:rPr>
      </w:pPr>
    </w:p>
    <w:p w:rsidR="00BC59EE" w:rsidRPr="002232CA" w:rsidRDefault="00BC59EE">
      <w:pPr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（設置場所）</w:t>
      </w:r>
    </w:p>
    <w:p w:rsidR="00BC59EE" w:rsidRPr="002232CA" w:rsidRDefault="00BC59E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</w:t>
      </w:r>
      <w:r w:rsidR="002318BA" w:rsidRPr="002232CA">
        <w:rPr>
          <w:rFonts w:asciiTheme="minorEastAsia" w:hAnsiTheme="minorEastAsia" w:hint="eastAsia"/>
          <w:szCs w:val="21"/>
        </w:rPr>
        <w:t>２</w:t>
      </w:r>
      <w:r w:rsidRPr="002232CA">
        <w:rPr>
          <w:rFonts w:asciiTheme="minorEastAsia" w:hAnsiTheme="minorEastAsia" w:hint="eastAsia"/>
          <w:szCs w:val="21"/>
        </w:rPr>
        <w:t xml:space="preserve">条　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は、</w:t>
      </w:r>
      <w:r w:rsidR="00872E2D" w:rsidRPr="002232CA">
        <w:rPr>
          <w:rFonts w:asciiTheme="minorEastAsia" w:hAnsiTheme="minorEastAsia" w:hint="eastAsia"/>
          <w:szCs w:val="21"/>
        </w:rPr>
        <w:t>わたSHIGA輝く国スポ・障スポ</w:t>
      </w:r>
      <w:r w:rsidRPr="002232CA">
        <w:rPr>
          <w:rFonts w:asciiTheme="minorEastAsia" w:hAnsiTheme="minorEastAsia" w:hint="eastAsia"/>
          <w:szCs w:val="21"/>
        </w:rPr>
        <w:t>募金の趣旨に賛同し、設置について協力いただける法人、団体および公共機関等（以下「設置協力者」という。）に、募金箱を設置する。</w:t>
      </w:r>
    </w:p>
    <w:p w:rsidR="00BC59EE" w:rsidRPr="002232CA" w:rsidRDefault="00BC59EE">
      <w:pPr>
        <w:rPr>
          <w:rFonts w:asciiTheme="minorEastAsia" w:hAnsiTheme="minorEastAsia"/>
          <w:szCs w:val="21"/>
        </w:rPr>
      </w:pPr>
    </w:p>
    <w:p w:rsidR="00BC59EE" w:rsidRPr="002232CA" w:rsidRDefault="00BC59EE">
      <w:pPr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（設置期間）</w:t>
      </w:r>
    </w:p>
    <w:p w:rsidR="00BC59EE" w:rsidRPr="002232CA" w:rsidRDefault="00BC59E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</w:t>
      </w:r>
      <w:r w:rsidR="002318BA" w:rsidRPr="002232CA">
        <w:rPr>
          <w:rFonts w:asciiTheme="minorEastAsia" w:hAnsiTheme="minorEastAsia" w:hint="eastAsia"/>
          <w:szCs w:val="21"/>
        </w:rPr>
        <w:t>３</w:t>
      </w:r>
      <w:r w:rsidRPr="002232CA">
        <w:rPr>
          <w:rFonts w:asciiTheme="minorEastAsia" w:hAnsiTheme="minorEastAsia" w:hint="eastAsia"/>
          <w:szCs w:val="21"/>
        </w:rPr>
        <w:t>条　募金箱の設置期間は、募金箱を設置した日から令和</w:t>
      </w:r>
      <w:r w:rsidR="004A6F4B" w:rsidRPr="002232CA">
        <w:rPr>
          <w:rFonts w:asciiTheme="minorEastAsia" w:hAnsiTheme="minorEastAsia" w:hint="eastAsia"/>
          <w:szCs w:val="21"/>
        </w:rPr>
        <w:t>7</w:t>
      </w:r>
      <w:r w:rsidRPr="002232CA">
        <w:rPr>
          <w:rFonts w:asciiTheme="minorEastAsia" w:hAnsiTheme="minorEastAsia" w:hint="eastAsia"/>
          <w:szCs w:val="21"/>
        </w:rPr>
        <w:t>年10月31日までとする。</w:t>
      </w:r>
    </w:p>
    <w:p w:rsidR="00BC59EE" w:rsidRPr="002232CA" w:rsidRDefault="00BC59EE">
      <w:pPr>
        <w:rPr>
          <w:rFonts w:asciiTheme="minorEastAsia" w:hAnsiTheme="minorEastAsia"/>
          <w:szCs w:val="21"/>
        </w:rPr>
      </w:pPr>
    </w:p>
    <w:p w:rsidR="00BC59EE" w:rsidRPr="002232CA" w:rsidRDefault="00BC59EE">
      <w:pPr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（募金箱の管理）</w:t>
      </w:r>
    </w:p>
    <w:p w:rsidR="00BC59EE" w:rsidRPr="002232CA" w:rsidRDefault="00BC59E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</w:t>
      </w:r>
      <w:r w:rsidR="002318BA" w:rsidRPr="002232CA">
        <w:rPr>
          <w:rFonts w:asciiTheme="minorEastAsia" w:hAnsiTheme="minorEastAsia" w:hint="eastAsia"/>
          <w:szCs w:val="21"/>
        </w:rPr>
        <w:t>４</w:t>
      </w:r>
      <w:r w:rsidRPr="002232CA">
        <w:rPr>
          <w:rFonts w:asciiTheme="minorEastAsia" w:hAnsiTheme="minorEastAsia" w:hint="eastAsia"/>
          <w:szCs w:val="21"/>
        </w:rPr>
        <w:t xml:space="preserve">条　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は、募金箱設置管理簿（様式第1号）を備え、募金箱の数量、設置場所等について適正に管理しなければならない。</w:t>
      </w:r>
    </w:p>
    <w:p w:rsidR="00BC59EE" w:rsidRPr="002232CA" w:rsidRDefault="00BC59EE">
      <w:pPr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２</w:t>
      </w:r>
      <w:r w:rsidR="002318BA" w:rsidRPr="002232CA">
        <w:rPr>
          <w:rFonts w:asciiTheme="minorEastAsia" w:hAnsiTheme="minorEastAsia" w:hint="eastAsia"/>
          <w:szCs w:val="21"/>
        </w:rPr>
        <w:t xml:space="preserve">　設置協力者は、事務所または支所等毎に募金箱管理者を置くものとする。</w:t>
      </w: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３　設置協力者は、募金箱と設置したときは、募金箱設置報告書（様式第2号）により、募金箱設置場所および募金箱管理者を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に報告するものとする。</w:t>
      </w: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４　設置協力者は、募金箱の設置場所および募金箱管理者を変更したときは、募金箱設置変更報告書（様式第3号）により、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に報告するものとする。</w:t>
      </w: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５　募金箱管理者は、善良な管理者の注意をもって募金箱を管理するものとし、募金箱の破損、紛失等があった場合には、募金箱破損・紛失等報告書（様式第4号）により、速やかに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に報告するものとする。</w:t>
      </w: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６　募金箱管理者は、募金箱の設置期間終了後、募金箱を適切に処分するものとし、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へ募金箱を返却する必要はないものとする。</w:t>
      </w: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</w:p>
    <w:p w:rsidR="002318BA" w:rsidRPr="002232CA" w:rsidRDefault="002318BA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（募金の払込み）</w:t>
      </w:r>
    </w:p>
    <w:p w:rsidR="00D11060" w:rsidRPr="002232CA" w:rsidRDefault="00D11060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第５条　募金箱管理者は、少なくとも年１回、原則として毎年１２月末までに、募金額を募金額報告書（様式第5号）により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に報告するとともに、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が送付する納付書により払い込むものとする。ただし、最終の振込みについては、募金箱設置期間終了後速やかに払い込むものとする。</w:t>
      </w:r>
    </w:p>
    <w:p w:rsidR="00D11060" w:rsidRPr="002232CA" w:rsidRDefault="00D11060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</w:t>
      </w:r>
      <w:r w:rsidR="00E92703" w:rsidRPr="002232CA">
        <w:rPr>
          <w:rFonts w:asciiTheme="minorEastAsia" w:hAnsiTheme="minorEastAsia" w:hint="eastAsia"/>
          <w:szCs w:val="21"/>
        </w:rPr>
        <w:t xml:space="preserve">　</w:t>
      </w:r>
      <w:r w:rsidRPr="002232CA">
        <w:rPr>
          <w:rFonts w:asciiTheme="minorEastAsia" w:hAnsiTheme="minorEastAsia" w:hint="eastAsia"/>
          <w:szCs w:val="21"/>
        </w:rPr>
        <w:t>なお、募金箱管理者の都合により、納付書による払込みができない場合は、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に申し出るものとする。</w:t>
      </w:r>
    </w:p>
    <w:p w:rsidR="00D11060" w:rsidRPr="002232CA" w:rsidRDefault="00D11060" w:rsidP="00D11060">
      <w:pPr>
        <w:ind w:left="210" w:hangingChars="100" w:hanging="210"/>
        <w:rPr>
          <w:rFonts w:asciiTheme="minorEastAsia" w:hAnsiTheme="minorEastAsia"/>
          <w:szCs w:val="21"/>
        </w:rPr>
      </w:pPr>
    </w:p>
    <w:p w:rsidR="00D11060" w:rsidRPr="002232CA" w:rsidRDefault="00D11060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（その他）</w:t>
      </w:r>
    </w:p>
    <w:p w:rsidR="00D11060" w:rsidRPr="002232CA" w:rsidRDefault="00D11060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第６条　この要領に定めるもののほか、必要な事項については</w:t>
      </w:r>
      <w:r w:rsidR="001B3D2B" w:rsidRPr="002232CA">
        <w:rPr>
          <w:rFonts w:asciiTheme="minorEastAsia" w:hAnsiTheme="minorEastAsia" w:hint="eastAsia"/>
          <w:szCs w:val="21"/>
        </w:rPr>
        <w:t>実行委員会</w:t>
      </w:r>
      <w:r w:rsidRPr="002232CA">
        <w:rPr>
          <w:rFonts w:asciiTheme="minorEastAsia" w:hAnsiTheme="minorEastAsia" w:hint="eastAsia"/>
          <w:szCs w:val="21"/>
        </w:rPr>
        <w:t>事務局長</w:t>
      </w:r>
      <w:r w:rsidR="00E92703" w:rsidRPr="002232CA">
        <w:rPr>
          <w:rFonts w:asciiTheme="minorEastAsia" w:hAnsiTheme="minorEastAsia" w:hint="eastAsia"/>
          <w:szCs w:val="21"/>
        </w:rPr>
        <w:t>が別に定める。</w:t>
      </w:r>
    </w:p>
    <w:p w:rsidR="00E92703" w:rsidRPr="002232CA" w:rsidRDefault="00E92703" w:rsidP="00D11060">
      <w:pPr>
        <w:ind w:left="210" w:hangingChars="100" w:hanging="210"/>
        <w:rPr>
          <w:rFonts w:asciiTheme="minorEastAsia" w:hAnsiTheme="minorEastAsia"/>
          <w:szCs w:val="21"/>
        </w:rPr>
      </w:pPr>
    </w:p>
    <w:p w:rsidR="00E92703" w:rsidRPr="002232CA" w:rsidRDefault="00E92703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　　付則</w:t>
      </w:r>
    </w:p>
    <w:p w:rsidR="00E92703" w:rsidRPr="002232CA" w:rsidRDefault="00E92703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この要領は、平成</w:t>
      </w:r>
      <w:r w:rsidR="007F210E" w:rsidRPr="002232CA">
        <w:rPr>
          <w:rFonts w:asciiTheme="minorEastAsia" w:hAnsiTheme="minorEastAsia" w:hint="eastAsia"/>
          <w:szCs w:val="21"/>
        </w:rPr>
        <w:t>27</w:t>
      </w:r>
      <w:r w:rsidRPr="002232CA">
        <w:rPr>
          <w:rFonts w:asciiTheme="minorEastAsia" w:hAnsiTheme="minorEastAsia" w:hint="eastAsia"/>
          <w:szCs w:val="21"/>
        </w:rPr>
        <w:t>年９月１日から施行する。</w:t>
      </w:r>
    </w:p>
    <w:p w:rsidR="00E92703" w:rsidRPr="002232CA" w:rsidRDefault="007F210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　　付則</w:t>
      </w:r>
    </w:p>
    <w:p w:rsidR="00E92703" w:rsidRPr="002232CA" w:rsidRDefault="00E92703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この要領は、令和元年５月</w:t>
      </w:r>
      <w:r w:rsidR="007F210E" w:rsidRPr="002232CA">
        <w:rPr>
          <w:rFonts w:asciiTheme="minorEastAsia" w:hAnsiTheme="minorEastAsia" w:hint="eastAsia"/>
          <w:szCs w:val="21"/>
        </w:rPr>
        <w:t>17</w:t>
      </w:r>
      <w:r w:rsidRPr="002232CA">
        <w:rPr>
          <w:rFonts w:asciiTheme="minorEastAsia" w:hAnsiTheme="minorEastAsia" w:hint="eastAsia"/>
          <w:szCs w:val="21"/>
        </w:rPr>
        <w:t>日から施行する。</w:t>
      </w:r>
    </w:p>
    <w:p w:rsidR="004A6F4B" w:rsidRPr="002232CA" w:rsidRDefault="007F210E" w:rsidP="00D11060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　　付則</w:t>
      </w:r>
    </w:p>
    <w:p w:rsidR="004A6F4B" w:rsidRPr="002232CA" w:rsidRDefault="004A6F4B" w:rsidP="004A6F4B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この要領は、令和２年</w:t>
      </w:r>
      <w:r w:rsidR="007F210E" w:rsidRPr="002232CA">
        <w:rPr>
          <w:rFonts w:asciiTheme="minorEastAsia" w:hAnsiTheme="minorEastAsia" w:hint="eastAsia"/>
          <w:szCs w:val="21"/>
        </w:rPr>
        <w:t>10</w:t>
      </w:r>
      <w:r w:rsidRPr="002232CA">
        <w:rPr>
          <w:rFonts w:asciiTheme="minorEastAsia" w:hAnsiTheme="minorEastAsia" w:hint="eastAsia"/>
          <w:szCs w:val="21"/>
        </w:rPr>
        <w:t>月８日から施行する。</w:t>
      </w:r>
    </w:p>
    <w:p w:rsidR="004E2E1E" w:rsidRPr="002232CA" w:rsidRDefault="004E2E1E" w:rsidP="004A6F4B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　　付則</w:t>
      </w:r>
    </w:p>
    <w:p w:rsidR="004E2E1E" w:rsidRPr="002232CA" w:rsidRDefault="004E2E1E" w:rsidP="004A6F4B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この要領は、令和</w:t>
      </w:r>
      <w:r w:rsidR="000B4FFE" w:rsidRPr="002232CA">
        <w:rPr>
          <w:rFonts w:asciiTheme="minorEastAsia" w:hAnsiTheme="minorEastAsia" w:hint="eastAsia"/>
          <w:szCs w:val="21"/>
        </w:rPr>
        <w:t>２</w:t>
      </w:r>
      <w:r w:rsidRPr="002232CA">
        <w:rPr>
          <w:rFonts w:asciiTheme="minorEastAsia" w:hAnsiTheme="minorEastAsia" w:hint="eastAsia"/>
          <w:szCs w:val="21"/>
        </w:rPr>
        <w:t>年</w:t>
      </w:r>
      <w:r w:rsidR="000B4FFE" w:rsidRPr="002232CA">
        <w:rPr>
          <w:rFonts w:asciiTheme="minorEastAsia" w:hAnsiTheme="minorEastAsia" w:hint="eastAsia"/>
          <w:szCs w:val="21"/>
        </w:rPr>
        <w:t>12</w:t>
      </w:r>
      <w:r w:rsidRPr="002232CA">
        <w:rPr>
          <w:rFonts w:asciiTheme="minorEastAsia" w:hAnsiTheme="minorEastAsia" w:hint="eastAsia"/>
          <w:szCs w:val="21"/>
        </w:rPr>
        <w:t>月</w:t>
      </w:r>
      <w:r w:rsidR="000B4FFE" w:rsidRPr="002232CA">
        <w:rPr>
          <w:rFonts w:asciiTheme="minorEastAsia" w:hAnsiTheme="minorEastAsia" w:hint="eastAsia"/>
          <w:szCs w:val="21"/>
        </w:rPr>
        <w:t>２</w:t>
      </w:r>
      <w:r w:rsidRPr="002232CA">
        <w:rPr>
          <w:rFonts w:asciiTheme="minorEastAsia" w:hAnsiTheme="minorEastAsia" w:hint="eastAsia"/>
          <w:szCs w:val="21"/>
        </w:rPr>
        <w:t>日から施行する。</w:t>
      </w:r>
    </w:p>
    <w:p w:rsidR="00872E2D" w:rsidRPr="002232CA" w:rsidRDefault="00872E2D" w:rsidP="00872E2D">
      <w:pPr>
        <w:ind w:leftChars="100" w:left="210" w:firstLineChars="200" w:firstLine="42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>付則</w:t>
      </w:r>
    </w:p>
    <w:p w:rsidR="00872E2D" w:rsidRPr="002232CA" w:rsidRDefault="001154DA" w:rsidP="001154DA">
      <w:pPr>
        <w:ind w:left="210" w:hangingChars="100" w:hanging="210"/>
        <w:rPr>
          <w:rFonts w:asciiTheme="minorEastAsia" w:hAnsiTheme="minorEastAsia"/>
          <w:szCs w:val="21"/>
        </w:rPr>
      </w:pPr>
      <w:r w:rsidRPr="002232CA">
        <w:rPr>
          <w:rFonts w:asciiTheme="minorEastAsia" w:hAnsiTheme="minorEastAsia" w:hint="eastAsia"/>
          <w:szCs w:val="21"/>
        </w:rPr>
        <w:t xml:space="preserve">　この要領は、令和４年８月７</w:t>
      </w:r>
      <w:r w:rsidR="00872E2D" w:rsidRPr="002232CA">
        <w:rPr>
          <w:rFonts w:asciiTheme="minorEastAsia" w:hAnsiTheme="minorEastAsia" w:hint="eastAsia"/>
          <w:szCs w:val="21"/>
        </w:rPr>
        <w:t>日から施行する。</w:t>
      </w:r>
    </w:p>
    <w:p w:rsidR="004A6F4B" w:rsidRPr="002232CA" w:rsidRDefault="004A6F4B" w:rsidP="004A6F4B">
      <w:pPr>
        <w:ind w:left="210" w:hangingChars="100" w:hanging="210"/>
        <w:rPr>
          <w:rFonts w:asciiTheme="minorEastAsia" w:hAnsiTheme="minorEastAsia"/>
          <w:szCs w:val="21"/>
        </w:rPr>
      </w:pPr>
    </w:p>
    <w:bookmarkEnd w:id="0"/>
    <w:p w:rsidR="004A6F4B" w:rsidRPr="001B3D2B" w:rsidRDefault="004A6F4B" w:rsidP="00D11060">
      <w:pPr>
        <w:ind w:left="210" w:hangingChars="100" w:hanging="210"/>
        <w:rPr>
          <w:rFonts w:asciiTheme="minorEastAsia" w:hAnsiTheme="minorEastAsia"/>
          <w:szCs w:val="21"/>
        </w:rPr>
      </w:pPr>
    </w:p>
    <w:sectPr w:rsidR="004A6F4B" w:rsidRPr="001B3D2B" w:rsidSect="007F210E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2B" w:rsidRDefault="001B3D2B" w:rsidP="001B3D2B">
      <w:r>
        <w:separator/>
      </w:r>
    </w:p>
  </w:endnote>
  <w:endnote w:type="continuationSeparator" w:id="0">
    <w:p w:rsidR="001B3D2B" w:rsidRDefault="001B3D2B" w:rsidP="001B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2B" w:rsidRDefault="001B3D2B" w:rsidP="001B3D2B">
      <w:r>
        <w:separator/>
      </w:r>
    </w:p>
  </w:footnote>
  <w:footnote w:type="continuationSeparator" w:id="0">
    <w:p w:rsidR="001B3D2B" w:rsidRDefault="001B3D2B" w:rsidP="001B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EE"/>
    <w:rsid w:val="00055975"/>
    <w:rsid w:val="000B4FFE"/>
    <w:rsid w:val="001154DA"/>
    <w:rsid w:val="001B3D2B"/>
    <w:rsid w:val="002232CA"/>
    <w:rsid w:val="002318BA"/>
    <w:rsid w:val="002B5E20"/>
    <w:rsid w:val="004618AE"/>
    <w:rsid w:val="004A6F4B"/>
    <w:rsid w:val="004E2E1E"/>
    <w:rsid w:val="00646F4A"/>
    <w:rsid w:val="007F210E"/>
    <w:rsid w:val="00872E2D"/>
    <w:rsid w:val="00BC59EE"/>
    <w:rsid w:val="00C8169A"/>
    <w:rsid w:val="00D11060"/>
    <w:rsid w:val="00D2044E"/>
    <w:rsid w:val="00E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612608-E5F2-4E1F-8454-10C0992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6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D2B"/>
  </w:style>
  <w:style w:type="paragraph" w:styleId="a8">
    <w:name w:val="footer"/>
    <w:basedOn w:val="a"/>
    <w:link w:val="a9"/>
    <w:uiPriority w:val="99"/>
    <w:unhideWhenUsed/>
    <w:rsid w:val="001B3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内海　晃輔</cp:lastModifiedBy>
  <cp:revision>2</cp:revision>
  <cp:lastPrinted>2022-08-18T02:19:00Z</cp:lastPrinted>
  <dcterms:created xsi:type="dcterms:W3CDTF">2022-10-20T11:10:00Z</dcterms:created>
  <dcterms:modified xsi:type="dcterms:W3CDTF">2022-10-20T11:10:00Z</dcterms:modified>
</cp:coreProperties>
</file>