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68" w:rsidRDefault="000752C3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保護増殖事業計画書</w:t>
      </w:r>
    </w:p>
    <w:p w:rsidR="00A92B68" w:rsidRPr="00390A8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〒　　　　　　　　　　　　　　　　　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　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4410"/>
      </w:tblGrid>
      <w:tr w:rsidR="00A92B68">
        <w:trPr>
          <w:cantSplit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A92B68" w:rsidRDefault="00457B7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0</wp:posOffset>
                      </wp:positionV>
                      <wp:extent cx="2600325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77C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pt;margin-top:0;width:204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eg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A92B6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</w:t>
            </w:r>
            <w:r>
              <w:rPr>
                <w:rFonts w:hint="eastAsia"/>
                <w:snapToGrid w:val="0"/>
                <w:spacing w:val="105"/>
              </w:rPr>
              <w:t>、</w:t>
            </w:r>
            <w:r>
              <w:rPr>
                <w:rFonts w:hint="eastAsia"/>
                <w:snapToGrid w:val="0"/>
              </w:rPr>
              <w:t>名称および代表者の氏名</w:t>
            </w:r>
          </w:p>
        </w:tc>
      </w:tr>
    </w:tbl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647589" w:rsidRPr="003C6B46" w:rsidRDefault="00647589" w:rsidP="00647589">
      <w:pPr>
        <w:overflowPunct w:val="0"/>
        <w:textAlignment w:val="baseline"/>
        <w:rPr>
          <w:rFonts w:cs="Sendnya"/>
          <w:color w:val="000000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6716"/>
      </w:tblGrid>
      <w:tr w:rsidR="00647589" w:rsidRPr="003C6B46" w:rsidTr="00647589">
        <w:trPr>
          <w:trHeight w:val="612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事業の名称</w:t>
            </w:r>
          </w:p>
        </w:tc>
      </w:tr>
      <w:tr w:rsidR="00647589" w:rsidRPr="003C6B46" w:rsidTr="00647589">
        <w:trPr>
          <w:trHeight w:val="61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事業の目標</w:t>
            </w:r>
            <w:r w:rsidRPr="003C6B4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647589" w:rsidRPr="003C6B46" w:rsidTr="00647589">
        <w:trPr>
          <w:trHeight w:val="214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事業の内容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647589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523AEF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523AEF" w:rsidRPr="003C6B46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647589" w:rsidRPr="003C6B46" w:rsidTr="00647589">
        <w:trPr>
          <w:trHeight w:val="1836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事業の実施期間</w:t>
            </w:r>
            <w:r w:rsidR="001004FA">
              <w:rPr>
                <w:rFonts w:ascii="Times New Roman" w:hAnsi="Times New Roman" w:hint="eastAsia"/>
                <w:color w:val="000000"/>
              </w:rPr>
              <w:t>および</w:t>
            </w:r>
            <w:r w:rsidRPr="003C6B46">
              <w:rPr>
                <w:rFonts w:ascii="Times New Roman" w:hAnsi="Times New Roman" w:hint="eastAsia"/>
                <w:color w:val="000000"/>
              </w:rPr>
              <w:t>工程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2A4E3E" w:rsidRPr="003C6B46" w:rsidTr="00647589">
        <w:trPr>
          <w:trHeight w:val="1836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3E" w:rsidRPr="002A4E3E" w:rsidRDefault="002A4E3E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事業に関する費用の総額と主な内訳および調達方法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3E" w:rsidRPr="003C6B46" w:rsidRDefault="002A4E3E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1004FA" w:rsidRPr="003C6B46" w:rsidTr="00647589">
        <w:trPr>
          <w:trHeight w:val="1836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A" w:rsidRPr="002A4E3E" w:rsidRDefault="001004FA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2A4E3E">
              <w:rPr>
                <w:rFonts w:ascii="Times New Roman" w:hAnsi="Times New Roman" w:hint="eastAsia"/>
                <w:color w:val="000000"/>
              </w:rPr>
              <w:t>事業の評価（計画・実行・評価・改善）に係る体制</w:t>
            </w:r>
          </w:p>
          <w:p w:rsidR="00435980" w:rsidRDefault="00435980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435980" w:rsidRDefault="00435980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435980" w:rsidRPr="003C6B46" w:rsidRDefault="00435980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A" w:rsidRPr="003C6B46" w:rsidRDefault="001004FA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</w:tbl>
    <w:p w:rsidR="00647589" w:rsidRPr="003C6B46" w:rsidRDefault="00647589" w:rsidP="00647589">
      <w:pPr>
        <w:overflowPunct w:val="0"/>
        <w:textAlignment w:val="baseline"/>
        <w:rPr>
          <w:rFonts w:cs="Sendnya"/>
          <w:color w:val="000000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638"/>
        <w:gridCol w:w="1701"/>
        <w:gridCol w:w="5208"/>
      </w:tblGrid>
      <w:tr w:rsidR="00647589" w:rsidRPr="003C6B46" w:rsidTr="00DB06D5">
        <w:trPr>
          <w:trHeight w:val="153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589" w:rsidRPr="003C6B46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>
              <w:rPr>
                <w:rFonts w:ascii="Times New Roman" w:hAnsi="Times New Roman" w:hint="eastAsia"/>
                <w:color w:val="000000"/>
              </w:rPr>
              <w:lastRenderedPageBreak/>
              <w:t>活</w:t>
            </w:r>
            <w:r w:rsidR="00647589" w:rsidRPr="003C6B46">
              <w:rPr>
                <w:rFonts w:ascii="Times New Roman" w:hAnsi="Times New Roman" w:hint="eastAsia"/>
                <w:color w:val="000000"/>
              </w:rPr>
              <w:t xml:space="preserve">　生</w:t>
            </w:r>
          </w:p>
          <w:p w:rsidR="00647589" w:rsidRPr="003C6B46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>
              <w:rPr>
                <w:rFonts w:ascii="Times New Roman" w:hAnsi="Times New Roman" w:hint="eastAsia"/>
                <w:color w:val="000000"/>
              </w:rPr>
              <w:t>動</w:t>
            </w:r>
            <w:r w:rsidR="00647589" w:rsidRPr="003C6B46">
              <w:rPr>
                <w:rFonts w:ascii="Times New Roman" w:hAnsi="Times New Roman" w:hint="eastAsia"/>
                <w:color w:val="000000"/>
              </w:rPr>
              <w:t xml:space="preserve">　息</w:t>
            </w:r>
          </w:p>
          <w:p w:rsidR="00647589" w:rsidRPr="003C6B46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>
              <w:rPr>
                <w:rFonts w:ascii="Times New Roman" w:hAnsi="Times New Roman" w:hint="eastAsia"/>
                <w:color w:val="000000"/>
              </w:rPr>
              <w:t>を</w:t>
            </w:r>
            <w:r w:rsidR="00647589" w:rsidRPr="003C6B46">
              <w:rPr>
                <w:rFonts w:ascii="Times New Roman" w:hAnsi="Times New Roman" w:hint="eastAsia"/>
                <w:color w:val="000000"/>
              </w:rPr>
              <w:t xml:space="preserve">　地</w:t>
            </w:r>
          </w:p>
          <w:p w:rsidR="00647589" w:rsidRPr="003C6B46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>
              <w:rPr>
                <w:rFonts w:ascii="Times New Roman" w:hAnsi="Times New Roman" w:hint="eastAsia"/>
                <w:color w:val="000000"/>
              </w:rPr>
              <w:t>実</w:t>
            </w:r>
            <w:r w:rsidR="00647589" w:rsidRPr="003C6B46">
              <w:rPr>
                <w:rFonts w:ascii="Times New Roman" w:hAnsi="Times New Roman" w:hint="eastAsia"/>
                <w:color w:val="000000"/>
              </w:rPr>
              <w:t xml:space="preserve">　等</w:t>
            </w:r>
          </w:p>
          <w:p w:rsidR="00647589" w:rsidRPr="003C6B46" w:rsidRDefault="00523AEF" w:rsidP="00523AEF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>
              <w:rPr>
                <w:rFonts w:ascii="Times New Roman" w:hAnsi="Times New Roman" w:hint="eastAsia"/>
                <w:color w:val="000000"/>
              </w:rPr>
              <w:t>施</w:t>
            </w:r>
            <w:r w:rsidR="00647589" w:rsidRPr="003C6B46">
              <w:rPr>
                <w:rFonts w:ascii="Times New Roman" w:hAnsi="Times New Roman" w:hint="eastAsia"/>
                <w:color w:val="000000"/>
              </w:rPr>
              <w:t xml:space="preserve">　に</w:t>
            </w:r>
          </w:p>
          <w:p w:rsidR="00647589" w:rsidRPr="003C6B46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>
              <w:rPr>
                <w:rFonts w:ascii="Times New Roman" w:hAnsi="Times New Roman" w:hint="eastAsia"/>
                <w:color w:val="000000"/>
              </w:rPr>
              <w:t>す</w:t>
            </w:r>
            <w:r w:rsidR="00647589" w:rsidRPr="003C6B46">
              <w:rPr>
                <w:rFonts w:ascii="Times New Roman" w:hAnsi="Times New Roman" w:hint="eastAsia"/>
                <w:color w:val="000000"/>
              </w:rPr>
              <w:t xml:space="preserve">　お</w:t>
            </w:r>
          </w:p>
          <w:p w:rsidR="00647589" w:rsidRPr="003C6B46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る　</w:t>
            </w:r>
            <w:r w:rsidR="00647589" w:rsidRPr="003C6B46">
              <w:rPr>
                <w:rFonts w:ascii="Times New Roman" w:hAnsi="Times New Roman" w:hint="eastAsia"/>
                <w:color w:val="000000"/>
              </w:rPr>
              <w:t>い</w:t>
            </w:r>
          </w:p>
          <w:p w:rsidR="00647589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場　</w:t>
            </w:r>
            <w:r w:rsidR="00647589" w:rsidRPr="003C6B46">
              <w:rPr>
                <w:rFonts w:ascii="Times New Roman" w:hAnsi="Times New Roman" w:hint="eastAsia"/>
                <w:color w:val="000000"/>
              </w:rPr>
              <w:t>て</w:t>
            </w:r>
          </w:p>
          <w:p w:rsidR="00523AEF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合　保</w:t>
            </w:r>
          </w:p>
          <w:p w:rsidR="00523AEF" w:rsidRPr="003C6B46" w:rsidRDefault="00523AEF" w:rsidP="00523AEF">
            <w:pPr>
              <w:suppressAutoHyphens/>
              <w:kinsoku w:val="0"/>
              <w:overflowPunct w:val="0"/>
              <w:spacing w:line="304" w:lineRule="atLeast"/>
              <w:ind w:firstLineChars="100" w:firstLine="210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全</w:t>
            </w:r>
          </w:p>
          <w:p w:rsidR="00523AEF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523AEF" w:rsidRDefault="00523AEF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/>
                <w:color w:val="000000"/>
              </w:rPr>
              <w:t xml:space="preserve">  </w:t>
            </w:r>
            <w:r w:rsidRPr="003C6B46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事業実施区域及び当該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区域の状況</w:t>
            </w:r>
            <w:r w:rsidRPr="003C6B46">
              <w:rPr>
                <w:color w:val="000000"/>
              </w:rPr>
              <w:t>(</w:t>
            </w:r>
            <w:r w:rsidRPr="003C6B46">
              <w:rPr>
                <w:rFonts w:ascii="Times New Roman" w:hAnsi="Times New Roman" w:hint="eastAsia"/>
                <w:color w:val="000000"/>
              </w:rPr>
              <w:t>当該区域の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状況を明らかにした図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面を添付する</w:t>
            </w:r>
            <w:r w:rsidRPr="003C6B46">
              <w:rPr>
                <w:color w:val="000000"/>
              </w:rPr>
              <w:t>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647589" w:rsidRPr="003C6B46" w:rsidTr="00DB06D5">
        <w:trPr>
          <w:trHeight w:val="1530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jc w:val="left"/>
              <w:rPr>
                <w:rFonts w:cs="Sendnya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事業実施区域の土地所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有の関係</w:t>
            </w:r>
            <w:r w:rsidRPr="003C6B46">
              <w:rPr>
                <w:color w:val="000000"/>
              </w:rPr>
              <w:t>(</w:t>
            </w:r>
            <w:r w:rsidRPr="003C6B46">
              <w:rPr>
                <w:rFonts w:ascii="Times New Roman" w:hAnsi="Times New Roman" w:hint="eastAsia"/>
                <w:color w:val="000000"/>
              </w:rPr>
              <w:t>自己の土地で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ない場合には地権者の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同意書を添付する</w:t>
            </w:r>
            <w:r w:rsidRPr="003C6B46">
              <w:rPr>
                <w:color w:val="000000"/>
              </w:rPr>
              <w:t>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647589" w:rsidRPr="003C6B46" w:rsidTr="00DB06D5">
        <w:trPr>
          <w:trHeight w:val="612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飼育（栽培）繁殖をしようとする場合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所在地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647589" w:rsidRPr="003C6B46" w:rsidTr="00DB06D5">
        <w:trPr>
          <w:trHeight w:val="918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7589" w:rsidRPr="003C6B46" w:rsidRDefault="00647589" w:rsidP="00DB06D5">
            <w:pPr>
              <w:jc w:val="left"/>
              <w:rPr>
                <w:rFonts w:cs="Sendnya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飼育</w:t>
            </w:r>
            <w:r>
              <w:rPr>
                <w:rFonts w:ascii="Times New Roman" w:hAnsi="Times New Roman" w:hint="eastAsia"/>
                <w:color w:val="000000"/>
              </w:rPr>
              <w:t>（栽培）</w:t>
            </w:r>
            <w:r w:rsidRPr="003C6B46">
              <w:rPr>
                <w:rFonts w:ascii="Times New Roman" w:hAnsi="Times New Roman" w:hint="eastAsia"/>
                <w:color w:val="000000"/>
              </w:rPr>
              <w:t>繁殖施設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の規模・構造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647589" w:rsidRPr="003C6B46" w:rsidTr="00DB06D5">
        <w:trPr>
          <w:trHeight w:val="612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7589" w:rsidRPr="003C6B46" w:rsidRDefault="00647589" w:rsidP="00DB06D5">
            <w:pPr>
              <w:jc w:val="left"/>
              <w:rPr>
                <w:rFonts w:cs="Sendnya"/>
                <w:sz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/>
                <w:color w:val="000000"/>
              </w:rPr>
              <w:t xml:space="preserve"> </w:t>
            </w:r>
            <w:r w:rsidR="001004FA">
              <w:rPr>
                <w:rFonts w:ascii="Times New Roman" w:hAnsi="Times New Roman" w:hint="eastAsia"/>
                <w:color w:val="000000"/>
              </w:rPr>
              <w:t>管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647589" w:rsidRPr="003C6B46" w:rsidRDefault="001004FA" w:rsidP="001004FA">
            <w:pPr>
              <w:suppressAutoHyphens/>
              <w:kinsoku w:val="0"/>
              <w:overflowPunct w:val="0"/>
              <w:spacing w:line="304" w:lineRule="atLeast"/>
              <w:ind w:firstLineChars="50" w:firstLine="105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>
              <w:rPr>
                <w:rFonts w:ascii="Times New Roman" w:hAnsi="Times New Roman" w:hint="eastAsia"/>
                <w:color w:val="000000"/>
              </w:rPr>
              <w:t>理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/>
                <w:color w:val="000000"/>
              </w:rPr>
              <w:t xml:space="preserve"> </w:t>
            </w:r>
            <w:r w:rsidRPr="003C6B46">
              <w:rPr>
                <w:rFonts w:ascii="Times New Roman" w:hAnsi="Times New Roman"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住所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647589" w:rsidRPr="003C6B46" w:rsidTr="00DB06D5">
        <w:trPr>
          <w:trHeight w:val="612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7589" w:rsidRPr="003C6B46" w:rsidRDefault="00647589" w:rsidP="00DB06D5">
            <w:pPr>
              <w:jc w:val="left"/>
              <w:rPr>
                <w:rFonts w:cs="Sendnya"/>
                <w:sz w:val="24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7589" w:rsidRPr="003C6B46" w:rsidRDefault="00647589" w:rsidP="00DB06D5">
            <w:pPr>
              <w:jc w:val="left"/>
              <w:rPr>
                <w:rFonts w:cs="Sendny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氏名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647589" w:rsidRPr="003C6B46" w:rsidTr="00DB06D5">
        <w:trPr>
          <w:trHeight w:val="612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7589" w:rsidRPr="003C6B46" w:rsidRDefault="00647589" w:rsidP="00DB06D5">
            <w:pPr>
              <w:jc w:val="left"/>
              <w:rPr>
                <w:rFonts w:cs="Sendnya"/>
                <w:sz w:val="24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7589" w:rsidRPr="003C6B46" w:rsidRDefault="00647589" w:rsidP="00DB06D5">
            <w:pPr>
              <w:jc w:val="left"/>
              <w:rPr>
                <w:rFonts w:cs="Sendny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職業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647589" w:rsidRPr="003C6B46" w:rsidTr="00DB06D5">
        <w:trPr>
          <w:trHeight w:val="612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jc w:val="left"/>
              <w:rPr>
                <w:rFonts w:cs="Sendnya"/>
                <w:sz w:val="24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jc w:val="left"/>
              <w:rPr>
                <w:rFonts w:cs="Sendny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飼育</w:t>
            </w:r>
            <w:r>
              <w:rPr>
                <w:rFonts w:ascii="Times New Roman" w:hAnsi="Times New Roman" w:hint="eastAsia"/>
                <w:color w:val="000000"/>
              </w:rPr>
              <w:t>（栽培）</w:t>
            </w:r>
            <w:r w:rsidRPr="003C6B46">
              <w:rPr>
                <w:rFonts w:ascii="Times New Roman" w:hAnsi="Times New Roman" w:hint="eastAsia"/>
                <w:color w:val="000000"/>
              </w:rPr>
              <w:t>繁殖に関する経歴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</w:p>
        </w:tc>
      </w:tr>
      <w:tr w:rsidR="00647589" w:rsidRPr="003C6B46" w:rsidTr="00DB06D5">
        <w:trPr>
          <w:trHeight w:val="918"/>
        </w:trPr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上位計画の有無（存在する場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合にはその名称及び概要）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/>
                <w:color w:val="000000"/>
              </w:rPr>
              <w:t xml:space="preserve"> </w:t>
            </w:r>
            <w:r w:rsidRPr="003C6B46">
              <w:rPr>
                <w:rFonts w:ascii="Times New Roman" w:hAnsi="Times New Roman" w:hint="eastAsia"/>
                <w:color w:val="000000"/>
              </w:rPr>
              <w:t>有　無</w:t>
            </w:r>
          </w:p>
        </w:tc>
      </w:tr>
      <w:tr w:rsidR="00647589" w:rsidRPr="003C6B46" w:rsidTr="00DB06D5">
        <w:trPr>
          <w:trHeight w:val="918"/>
        </w:trPr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関連する法令の有無（存在する</w:t>
            </w: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>場合にはその名称）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  <w:r w:rsidRPr="003C6B46">
              <w:rPr>
                <w:rFonts w:ascii="Times New Roman" w:hAnsi="Times New Roman"/>
                <w:color w:val="000000"/>
              </w:rPr>
              <w:t xml:space="preserve"> </w:t>
            </w:r>
            <w:r w:rsidRPr="003C6B46">
              <w:rPr>
                <w:rFonts w:ascii="Times New Roman" w:hAnsi="Times New Roman" w:hint="eastAsia"/>
                <w:color w:val="000000"/>
              </w:rPr>
              <w:t>有　無</w:t>
            </w:r>
            <w:r w:rsidRPr="003C6B46">
              <w:rPr>
                <w:rFonts w:ascii="Times New Roman" w:hAnsi="Times New Roman"/>
                <w:color w:val="000000"/>
              </w:rPr>
              <w:t xml:space="preserve">  </w:t>
            </w:r>
            <w:r w:rsidRPr="003C6B46">
              <w:rPr>
                <w:rFonts w:ascii="Times New Roman" w:hAnsi="Times New Roman" w:hint="eastAsia"/>
                <w:color w:val="000000"/>
              </w:rPr>
              <w:t xml:space="preserve">　文化財保護法</w:t>
            </w:r>
          </w:p>
          <w:p w:rsidR="00647589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3C6B46">
              <w:rPr>
                <w:rFonts w:ascii="Times New Roman" w:hAnsi="Times New Roman"/>
                <w:color w:val="000000"/>
              </w:rPr>
              <w:t xml:space="preserve">       </w:t>
            </w:r>
            <w:r w:rsidRPr="003C6B46">
              <w:rPr>
                <w:rFonts w:ascii="Times New Roman" w:hAnsi="Times New Roman" w:hint="eastAsia"/>
                <w:color w:val="000000"/>
              </w:rPr>
              <w:t xml:space="preserve">　　</w:t>
            </w:r>
          </w:p>
          <w:p w:rsidR="00647589" w:rsidRDefault="00647589" w:rsidP="00DB06D5">
            <w:pPr>
              <w:suppressAutoHyphens/>
              <w:kinsoku w:val="0"/>
              <w:overflowPunct w:val="0"/>
              <w:spacing w:line="304" w:lineRule="atLeast"/>
              <w:ind w:leftChars="550" w:left="1155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1A4E24">
              <w:rPr>
                <w:rFonts w:ascii="Times New Roman" w:hAnsi="Times New Roman" w:hint="eastAsia"/>
                <w:color w:val="000000"/>
              </w:rPr>
              <w:t>鳥獣の保護及び管理並びに狩猟の適正化に関する法律</w:t>
            </w:r>
          </w:p>
          <w:p w:rsidR="00E560BE" w:rsidRPr="00E560BE" w:rsidRDefault="00E560BE" w:rsidP="00DB06D5">
            <w:pPr>
              <w:suppressAutoHyphens/>
              <w:kinsoku w:val="0"/>
              <w:overflowPunct w:val="0"/>
              <w:spacing w:line="304" w:lineRule="atLeast"/>
              <w:ind w:leftChars="550" w:left="1155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47589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</w:rPr>
              <w:t>自然公園法</w:t>
            </w:r>
          </w:p>
          <w:p w:rsidR="00E560BE" w:rsidRPr="003C6B46" w:rsidRDefault="00E560BE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color w:val="000000"/>
                <w:spacing w:val="2"/>
              </w:rPr>
            </w:pPr>
          </w:p>
          <w:p w:rsidR="00647589" w:rsidRPr="003C6B46" w:rsidRDefault="00647589" w:rsidP="00DB06D5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cs="Sendnya"/>
                <w:sz w:val="24"/>
              </w:rPr>
            </w:pPr>
            <w:r w:rsidRPr="003C6B46">
              <w:rPr>
                <w:rFonts w:ascii="Times New Roman" w:hAnsi="Times New Roman" w:hint="eastAsia"/>
                <w:color w:val="000000"/>
              </w:rPr>
              <w:t xml:space="preserve">　　　　</w:t>
            </w:r>
            <w:r w:rsidRPr="003C6B46">
              <w:rPr>
                <w:rFonts w:ascii="Times New Roman" w:hAnsi="Times New Roman"/>
                <w:color w:val="000000"/>
              </w:rPr>
              <w:t xml:space="preserve"> </w:t>
            </w:r>
            <w:r w:rsidRPr="003C6B46">
              <w:rPr>
                <w:rFonts w:ascii="Times New Roman" w:hAnsi="Times New Roman" w:hint="eastAsia"/>
                <w:color w:val="000000"/>
              </w:rPr>
              <w:t xml:space="preserve">　その他（　　　　　　　　　　　　　）</w:t>
            </w:r>
          </w:p>
        </w:tc>
      </w:tr>
    </w:tbl>
    <w:p w:rsidR="00647589" w:rsidRPr="003C6B46" w:rsidRDefault="00647589" w:rsidP="00647589">
      <w:pPr>
        <w:overflowPunct w:val="0"/>
        <w:textAlignment w:val="baseline"/>
        <w:rPr>
          <w:rFonts w:cs="Sendnya"/>
          <w:color w:val="000000"/>
          <w:spacing w:val="2"/>
        </w:rPr>
      </w:pPr>
    </w:p>
    <w:p w:rsidR="00FB71BF" w:rsidRPr="00FB71BF" w:rsidRDefault="00FB71BF" w:rsidP="00215E40">
      <w:pPr>
        <w:overflowPunct w:val="0"/>
        <w:ind w:left="420" w:hangingChars="200" w:hanging="420"/>
        <w:textAlignment w:val="baseline"/>
        <w:rPr>
          <w:rFonts w:ascii="?l?r ??fc" w:cs="Times New Roman"/>
          <w:snapToGrid w:val="0"/>
        </w:rPr>
      </w:pPr>
    </w:p>
    <w:sectPr w:rsidR="00FB71BF" w:rsidRPr="00FB71BF" w:rsidSect="002D222F">
      <w:pgSz w:w="11906" w:h="16838" w:code="9"/>
      <w:pgMar w:top="1418" w:right="1134" w:bottom="1418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ED" w:rsidRDefault="00CB3F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3FED" w:rsidRDefault="00CB3F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ndny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ED" w:rsidRDefault="00CB3F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3FED" w:rsidRDefault="00CB3F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68"/>
    <w:rsid w:val="000752C3"/>
    <w:rsid w:val="001004FA"/>
    <w:rsid w:val="001A52BF"/>
    <w:rsid w:val="001D6E1F"/>
    <w:rsid w:val="001F5CC3"/>
    <w:rsid w:val="00215E40"/>
    <w:rsid w:val="002515EC"/>
    <w:rsid w:val="002931D5"/>
    <w:rsid w:val="002A4E3E"/>
    <w:rsid w:val="002D222F"/>
    <w:rsid w:val="00381A9C"/>
    <w:rsid w:val="00390A88"/>
    <w:rsid w:val="003B3A52"/>
    <w:rsid w:val="00435980"/>
    <w:rsid w:val="00457B7A"/>
    <w:rsid w:val="004F2E12"/>
    <w:rsid w:val="00511F2E"/>
    <w:rsid w:val="00523AB1"/>
    <w:rsid w:val="00523AEF"/>
    <w:rsid w:val="0054283A"/>
    <w:rsid w:val="005A4977"/>
    <w:rsid w:val="005B58DA"/>
    <w:rsid w:val="006400DC"/>
    <w:rsid w:val="00647589"/>
    <w:rsid w:val="00657F75"/>
    <w:rsid w:val="00706D83"/>
    <w:rsid w:val="00745E0B"/>
    <w:rsid w:val="00810357"/>
    <w:rsid w:val="008136D9"/>
    <w:rsid w:val="0098384D"/>
    <w:rsid w:val="009B27DC"/>
    <w:rsid w:val="009D0754"/>
    <w:rsid w:val="00A43301"/>
    <w:rsid w:val="00A92B68"/>
    <w:rsid w:val="00B24AA5"/>
    <w:rsid w:val="00B7696A"/>
    <w:rsid w:val="00BB02FF"/>
    <w:rsid w:val="00C152A4"/>
    <w:rsid w:val="00C30239"/>
    <w:rsid w:val="00C438B2"/>
    <w:rsid w:val="00CB3FED"/>
    <w:rsid w:val="00CD530E"/>
    <w:rsid w:val="00CF7627"/>
    <w:rsid w:val="00D15969"/>
    <w:rsid w:val="00D84AF9"/>
    <w:rsid w:val="00D87E31"/>
    <w:rsid w:val="00DC5FF3"/>
    <w:rsid w:val="00DD13DC"/>
    <w:rsid w:val="00DE5474"/>
    <w:rsid w:val="00E20BE5"/>
    <w:rsid w:val="00E5143A"/>
    <w:rsid w:val="00E560BE"/>
    <w:rsid w:val="00EC2BCD"/>
    <w:rsid w:val="00ED23C8"/>
    <w:rsid w:val="00EF0854"/>
    <w:rsid w:val="00F70B20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7781A65-43D2-452E-A30D-5C155D5D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B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8D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1614-9082-4E45-B6B4-D006BE28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川口　健一</cp:lastModifiedBy>
  <cp:revision>23</cp:revision>
  <cp:lastPrinted>2022-05-27T05:29:00Z</cp:lastPrinted>
  <dcterms:created xsi:type="dcterms:W3CDTF">2019-11-19T01:04:00Z</dcterms:created>
  <dcterms:modified xsi:type="dcterms:W3CDTF">2022-06-16T04:03:00Z</dcterms:modified>
</cp:coreProperties>
</file>