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24D" w:rsidRDefault="004207BA" w:rsidP="00314EA0">
      <w:pPr>
        <w:jc w:val="center"/>
      </w:pPr>
      <w:r>
        <w:rPr>
          <w:rFonts w:hint="eastAsia"/>
        </w:rPr>
        <w:t>自動伝達機器</w:t>
      </w:r>
      <w:r w:rsidR="00302F9B">
        <w:rPr>
          <w:rFonts w:hint="eastAsia"/>
        </w:rPr>
        <w:t>の説明書</w:t>
      </w:r>
    </w:p>
    <w:tbl>
      <w:tblPr>
        <w:tblStyle w:val="a7"/>
        <w:tblW w:w="14499" w:type="dxa"/>
        <w:tblLook w:val="04A0" w:firstRow="1" w:lastRow="0" w:firstColumn="1" w:lastColumn="0" w:noHBand="0" w:noVBand="1"/>
      </w:tblPr>
      <w:tblGrid>
        <w:gridCol w:w="2835"/>
        <w:gridCol w:w="2948"/>
        <w:gridCol w:w="794"/>
        <w:gridCol w:w="794"/>
        <w:gridCol w:w="794"/>
        <w:gridCol w:w="794"/>
        <w:gridCol w:w="794"/>
        <w:gridCol w:w="794"/>
        <w:gridCol w:w="794"/>
        <w:gridCol w:w="794"/>
        <w:gridCol w:w="794"/>
        <w:gridCol w:w="794"/>
        <w:gridCol w:w="776"/>
      </w:tblGrid>
      <w:tr w:rsidR="00314EA0" w:rsidTr="00314EA0">
        <w:tc>
          <w:tcPr>
            <w:tcW w:w="2835" w:type="dxa"/>
            <w:vMerge w:val="restart"/>
            <w:vAlign w:val="center"/>
          </w:tcPr>
          <w:p w:rsidR="00314EA0" w:rsidRDefault="00314EA0" w:rsidP="00ED13AC">
            <w:pPr>
              <w:spacing w:line="240" w:lineRule="exact"/>
              <w:jc w:val="center"/>
            </w:pPr>
            <w:r>
              <w:rPr>
                <w:rFonts w:hint="eastAsia"/>
              </w:rPr>
              <w:t>形式</w:t>
            </w:r>
          </w:p>
        </w:tc>
        <w:tc>
          <w:tcPr>
            <w:tcW w:w="2948" w:type="dxa"/>
            <w:vMerge w:val="restart"/>
            <w:vAlign w:val="center"/>
          </w:tcPr>
          <w:p w:rsidR="00314EA0" w:rsidRDefault="00314EA0" w:rsidP="00ED13AC">
            <w:pPr>
              <w:spacing w:line="240" w:lineRule="exact"/>
              <w:jc w:val="center"/>
            </w:pPr>
            <w:r>
              <w:rPr>
                <w:rFonts w:hint="eastAsia"/>
              </w:rPr>
              <w:t>製造者</w:t>
            </w:r>
          </w:p>
        </w:tc>
        <w:tc>
          <w:tcPr>
            <w:tcW w:w="7940" w:type="dxa"/>
            <w:gridSpan w:val="10"/>
            <w:tcBorders>
              <w:bottom w:val="dotted" w:sz="4" w:space="0" w:color="auto"/>
            </w:tcBorders>
            <w:vAlign w:val="center"/>
          </w:tcPr>
          <w:p w:rsidR="00314EA0" w:rsidRDefault="00314EA0" w:rsidP="00D42A03">
            <w:pPr>
              <w:spacing w:line="240" w:lineRule="exact"/>
              <w:jc w:val="center"/>
            </w:pPr>
            <w:r>
              <w:rPr>
                <w:rFonts w:hint="eastAsia"/>
              </w:rPr>
              <w:t>特定保安情報の伝達の有無　※</w:t>
            </w:r>
            <w:r>
              <w:rPr>
                <w:rFonts w:hint="eastAsia"/>
              </w:rPr>
              <w:t>1</w:t>
            </w:r>
          </w:p>
        </w:tc>
        <w:tc>
          <w:tcPr>
            <w:tcW w:w="776" w:type="dxa"/>
            <w:vMerge w:val="restart"/>
            <w:vAlign w:val="center"/>
          </w:tcPr>
          <w:p w:rsidR="00314EA0" w:rsidRDefault="00314EA0" w:rsidP="00314EA0">
            <w:pPr>
              <w:spacing w:line="240" w:lineRule="exact"/>
              <w:jc w:val="center"/>
            </w:pPr>
            <w:r>
              <w:rPr>
                <w:rFonts w:hint="eastAsia"/>
              </w:rPr>
              <w:t>仕様</w:t>
            </w:r>
          </w:p>
          <w:p w:rsidR="00314EA0" w:rsidRDefault="00314EA0" w:rsidP="00314EA0">
            <w:pPr>
              <w:spacing w:line="240" w:lineRule="exact"/>
              <w:jc w:val="center"/>
            </w:pPr>
            <w:r>
              <w:rPr>
                <w:rFonts w:hint="eastAsia"/>
              </w:rPr>
              <w:t>添付</w:t>
            </w:r>
          </w:p>
          <w:p w:rsidR="00314EA0" w:rsidRDefault="00314EA0" w:rsidP="00314EA0">
            <w:pPr>
              <w:spacing w:line="240" w:lineRule="exact"/>
              <w:jc w:val="center"/>
            </w:pPr>
            <w:r>
              <w:rPr>
                <w:rFonts w:hint="eastAsia"/>
              </w:rPr>
              <w:t>※</w:t>
            </w:r>
            <w:r>
              <w:rPr>
                <w:rFonts w:hint="eastAsia"/>
              </w:rPr>
              <w:t>2</w:t>
            </w:r>
          </w:p>
        </w:tc>
      </w:tr>
      <w:tr w:rsidR="00314EA0" w:rsidTr="00314EA0">
        <w:tc>
          <w:tcPr>
            <w:tcW w:w="2835" w:type="dxa"/>
            <w:vMerge/>
            <w:tcBorders>
              <w:bottom w:val="single" w:sz="4" w:space="0" w:color="auto"/>
            </w:tcBorders>
            <w:vAlign w:val="center"/>
          </w:tcPr>
          <w:p w:rsidR="00314EA0" w:rsidRDefault="00314EA0" w:rsidP="00F12C3D">
            <w:pPr>
              <w:spacing w:line="240" w:lineRule="exact"/>
            </w:pPr>
          </w:p>
        </w:tc>
        <w:tc>
          <w:tcPr>
            <w:tcW w:w="2948" w:type="dxa"/>
            <w:vMerge/>
            <w:tcBorders>
              <w:bottom w:val="single" w:sz="4" w:space="0" w:color="auto"/>
            </w:tcBorders>
            <w:vAlign w:val="center"/>
          </w:tcPr>
          <w:p w:rsidR="00314EA0" w:rsidRDefault="00314EA0" w:rsidP="00F12C3D">
            <w:pPr>
              <w:spacing w:line="240" w:lineRule="exact"/>
            </w:pPr>
          </w:p>
        </w:tc>
        <w:tc>
          <w:tcPr>
            <w:tcW w:w="794" w:type="dxa"/>
            <w:tcBorders>
              <w:top w:val="dotted" w:sz="4" w:space="0" w:color="auto"/>
              <w:bottom w:val="single" w:sz="4" w:space="0" w:color="auto"/>
              <w:right w:val="dotted" w:sz="4" w:space="0" w:color="auto"/>
            </w:tcBorders>
            <w:vAlign w:val="center"/>
          </w:tcPr>
          <w:p w:rsidR="00314EA0" w:rsidRDefault="00314EA0" w:rsidP="00F12C3D">
            <w:pPr>
              <w:spacing w:line="240" w:lineRule="exact"/>
              <w:jc w:val="center"/>
            </w:pPr>
            <w:r>
              <w:rPr>
                <w:rFonts w:hint="eastAsia"/>
              </w:rPr>
              <w:t>供給</w:t>
            </w:r>
          </w:p>
          <w:p w:rsidR="00314EA0" w:rsidRPr="004207BA" w:rsidRDefault="00314EA0" w:rsidP="00753454">
            <w:pPr>
              <w:spacing w:line="240" w:lineRule="exact"/>
              <w:jc w:val="center"/>
            </w:pPr>
            <w:r>
              <w:rPr>
                <w:rFonts w:hint="eastAsia"/>
              </w:rPr>
              <w:t>停止</w:t>
            </w:r>
          </w:p>
        </w:tc>
        <w:tc>
          <w:tcPr>
            <w:tcW w:w="794" w:type="dxa"/>
            <w:tcBorders>
              <w:top w:val="dotted" w:sz="4" w:space="0" w:color="auto"/>
              <w:left w:val="dotted" w:sz="4" w:space="0" w:color="auto"/>
              <w:bottom w:val="single" w:sz="4" w:space="0" w:color="auto"/>
              <w:right w:val="dotted" w:sz="4" w:space="0" w:color="auto"/>
            </w:tcBorders>
            <w:vAlign w:val="center"/>
          </w:tcPr>
          <w:p w:rsidR="00314EA0" w:rsidRDefault="00314EA0" w:rsidP="00F12C3D">
            <w:pPr>
              <w:spacing w:line="240" w:lineRule="exact"/>
              <w:jc w:val="center"/>
            </w:pPr>
            <w:r>
              <w:rPr>
                <w:rFonts w:hint="eastAsia"/>
              </w:rPr>
              <w:t>継続</w:t>
            </w:r>
          </w:p>
          <w:p w:rsidR="00314EA0" w:rsidRDefault="00314EA0" w:rsidP="00753454">
            <w:pPr>
              <w:spacing w:line="240" w:lineRule="exact"/>
              <w:jc w:val="center"/>
            </w:pPr>
            <w:r>
              <w:rPr>
                <w:rFonts w:hint="eastAsia"/>
              </w:rPr>
              <w:t>超過</w:t>
            </w:r>
          </w:p>
        </w:tc>
        <w:tc>
          <w:tcPr>
            <w:tcW w:w="794" w:type="dxa"/>
            <w:tcBorders>
              <w:top w:val="dotted" w:sz="4" w:space="0" w:color="auto"/>
              <w:left w:val="dotted" w:sz="4" w:space="0" w:color="auto"/>
              <w:bottom w:val="single" w:sz="4" w:space="0" w:color="auto"/>
              <w:right w:val="dotted" w:sz="4" w:space="0" w:color="auto"/>
            </w:tcBorders>
            <w:vAlign w:val="center"/>
          </w:tcPr>
          <w:p w:rsidR="00314EA0" w:rsidRDefault="00314EA0" w:rsidP="00F12C3D">
            <w:pPr>
              <w:spacing w:line="240" w:lineRule="exact"/>
              <w:jc w:val="center"/>
            </w:pPr>
            <w:r>
              <w:rPr>
                <w:rFonts w:hint="eastAsia"/>
              </w:rPr>
              <w:t>合計</w:t>
            </w:r>
          </w:p>
          <w:p w:rsidR="00314EA0" w:rsidRDefault="00314EA0" w:rsidP="00753454">
            <w:pPr>
              <w:spacing w:line="240" w:lineRule="exact"/>
              <w:jc w:val="center"/>
            </w:pPr>
            <w:r>
              <w:rPr>
                <w:rFonts w:hint="eastAsia"/>
              </w:rPr>
              <w:t>遮断</w:t>
            </w:r>
          </w:p>
        </w:tc>
        <w:tc>
          <w:tcPr>
            <w:tcW w:w="794" w:type="dxa"/>
            <w:tcBorders>
              <w:top w:val="dotted" w:sz="4" w:space="0" w:color="auto"/>
              <w:left w:val="dotted" w:sz="4" w:space="0" w:color="auto"/>
              <w:bottom w:val="single" w:sz="4" w:space="0" w:color="auto"/>
              <w:right w:val="dotted" w:sz="4" w:space="0" w:color="auto"/>
            </w:tcBorders>
            <w:vAlign w:val="center"/>
          </w:tcPr>
          <w:p w:rsidR="00314EA0" w:rsidRDefault="00314EA0" w:rsidP="00F12C3D">
            <w:pPr>
              <w:spacing w:line="240" w:lineRule="exact"/>
              <w:jc w:val="center"/>
            </w:pPr>
            <w:r>
              <w:rPr>
                <w:rFonts w:hint="eastAsia"/>
              </w:rPr>
              <w:t>増加</w:t>
            </w:r>
          </w:p>
          <w:p w:rsidR="00314EA0" w:rsidRDefault="00314EA0" w:rsidP="00F12C3D">
            <w:pPr>
              <w:spacing w:line="240" w:lineRule="exact"/>
              <w:jc w:val="center"/>
            </w:pPr>
            <w:r>
              <w:rPr>
                <w:rFonts w:hint="eastAsia"/>
              </w:rPr>
              <w:t>遮断</w:t>
            </w:r>
          </w:p>
        </w:tc>
        <w:tc>
          <w:tcPr>
            <w:tcW w:w="794" w:type="dxa"/>
            <w:tcBorders>
              <w:top w:val="dotted" w:sz="4" w:space="0" w:color="auto"/>
              <w:left w:val="dotted" w:sz="4" w:space="0" w:color="auto"/>
              <w:bottom w:val="single" w:sz="4" w:space="0" w:color="auto"/>
              <w:right w:val="dotted" w:sz="4" w:space="0" w:color="auto"/>
            </w:tcBorders>
            <w:vAlign w:val="center"/>
          </w:tcPr>
          <w:p w:rsidR="00314EA0" w:rsidRDefault="00314EA0" w:rsidP="0097562F">
            <w:pPr>
              <w:spacing w:line="240" w:lineRule="exact"/>
              <w:jc w:val="center"/>
            </w:pPr>
            <w:r>
              <w:rPr>
                <w:rFonts w:hint="eastAsia"/>
              </w:rPr>
              <w:t>漏れ</w:t>
            </w:r>
          </w:p>
          <w:p w:rsidR="00314EA0" w:rsidRDefault="00314EA0" w:rsidP="0097562F">
            <w:pPr>
              <w:spacing w:line="240" w:lineRule="exact"/>
              <w:jc w:val="center"/>
            </w:pPr>
            <w:r>
              <w:rPr>
                <w:rFonts w:hint="eastAsia"/>
              </w:rPr>
              <w:t>遮断</w:t>
            </w:r>
          </w:p>
        </w:tc>
        <w:tc>
          <w:tcPr>
            <w:tcW w:w="794" w:type="dxa"/>
            <w:tcBorders>
              <w:top w:val="dotted" w:sz="4" w:space="0" w:color="auto"/>
              <w:left w:val="dotted" w:sz="4" w:space="0" w:color="auto"/>
              <w:bottom w:val="single" w:sz="4" w:space="0" w:color="auto"/>
              <w:right w:val="dotted" w:sz="4" w:space="0" w:color="auto"/>
            </w:tcBorders>
            <w:vAlign w:val="center"/>
          </w:tcPr>
          <w:p w:rsidR="00314EA0" w:rsidRDefault="00314EA0" w:rsidP="0097562F">
            <w:pPr>
              <w:spacing w:line="240" w:lineRule="exact"/>
              <w:jc w:val="center"/>
            </w:pPr>
            <w:r>
              <w:rPr>
                <w:rFonts w:hint="eastAsia"/>
              </w:rPr>
              <w:t>不燃</w:t>
            </w:r>
          </w:p>
          <w:p w:rsidR="00314EA0" w:rsidRDefault="00314EA0" w:rsidP="0097562F">
            <w:pPr>
              <w:spacing w:line="240" w:lineRule="exact"/>
              <w:jc w:val="center"/>
            </w:pPr>
            <w:r>
              <w:rPr>
                <w:rFonts w:hint="eastAsia"/>
              </w:rPr>
              <w:t>遮断</w:t>
            </w:r>
          </w:p>
        </w:tc>
        <w:tc>
          <w:tcPr>
            <w:tcW w:w="794" w:type="dxa"/>
            <w:tcBorders>
              <w:top w:val="dotted" w:sz="4" w:space="0" w:color="auto"/>
              <w:left w:val="dotted" w:sz="4" w:space="0" w:color="auto"/>
              <w:bottom w:val="single" w:sz="4" w:space="0" w:color="auto"/>
              <w:right w:val="dotted" w:sz="4" w:space="0" w:color="auto"/>
            </w:tcBorders>
            <w:vAlign w:val="center"/>
          </w:tcPr>
          <w:p w:rsidR="00314EA0" w:rsidRDefault="00314EA0" w:rsidP="0097562F">
            <w:pPr>
              <w:spacing w:line="240" w:lineRule="exact"/>
              <w:jc w:val="center"/>
            </w:pPr>
            <w:r>
              <w:rPr>
                <w:rFonts w:hint="eastAsia"/>
              </w:rPr>
              <w:t>微小</w:t>
            </w:r>
          </w:p>
          <w:p w:rsidR="00314EA0" w:rsidRDefault="00314EA0" w:rsidP="0097562F">
            <w:pPr>
              <w:spacing w:line="240" w:lineRule="exact"/>
              <w:jc w:val="center"/>
            </w:pPr>
            <w:r>
              <w:rPr>
                <w:rFonts w:hint="eastAsia"/>
              </w:rPr>
              <w:t>警告</w:t>
            </w:r>
          </w:p>
        </w:tc>
        <w:tc>
          <w:tcPr>
            <w:tcW w:w="794" w:type="dxa"/>
            <w:tcBorders>
              <w:top w:val="dotted" w:sz="4" w:space="0" w:color="auto"/>
              <w:left w:val="dotted" w:sz="4" w:space="0" w:color="auto"/>
              <w:bottom w:val="single" w:sz="4" w:space="0" w:color="auto"/>
              <w:right w:val="dotted" w:sz="4" w:space="0" w:color="auto"/>
            </w:tcBorders>
            <w:vAlign w:val="center"/>
          </w:tcPr>
          <w:p w:rsidR="00314EA0" w:rsidRDefault="00314EA0" w:rsidP="00464A94">
            <w:pPr>
              <w:spacing w:line="240" w:lineRule="exact"/>
              <w:jc w:val="center"/>
            </w:pPr>
            <w:r>
              <w:rPr>
                <w:rFonts w:hint="eastAsia"/>
              </w:rPr>
              <w:t>圧力</w:t>
            </w:r>
          </w:p>
          <w:p w:rsidR="00314EA0" w:rsidRDefault="00314EA0" w:rsidP="00464A94">
            <w:pPr>
              <w:spacing w:line="240" w:lineRule="exact"/>
              <w:jc w:val="center"/>
            </w:pPr>
            <w:r>
              <w:rPr>
                <w:rFonts w:hint="eastAsia"/>
              </w:rPr>
              <w:t>異常</w:t>
            </w:r>
          </w:p>
        </w:tc>
        <w:tc>
          <w:tcPr>
            <w:tcW w:w="794" w:type="dxa"/>
            <w:tcBorders>
              <w:top w:val="dotted" w:sz="4" w:space="0" w:color="auto"/>
              <w:left w:val="dotted" w:sz="4" w:space="0" w:color="auto"/>
              <w:bottom w:val="single" w:sz="4" w:space="0" w:color="auto"/>
              <w:right w:val="dotted" w:sz="4" w:space="0" w:color="auto"/>
            </w:tcBorders>
            <w:vAlign w:val="center"/>
          </w:tcPr>
          <w:p w:rsidR="00314EA0" w:rsidRDefault="00314EA0" w:rsidP="00D42A03">
            <w:pPr>
              <w:spacing w:line="240" w:lineRule="exact"/>
              <w:jc w:val="center"/>
            </w:pPr>
            <w:r>
              <w:rPr>
                <w:rFonts w:hint="eastAsia"/>
              </w:rPr>
              <w:t>感震</w:t>
            </w:r>
          </w:p>
          <w:p w:rsidR="00314EA0" w:rsidRDefault="00314EA0" w:rsidP="00D42A03">
            <w:pPr>
              <w:spacing w:line="240" w:lineRule="exact"/>
              <w:jc w:val="center"/>
            </w:pPr>
            <w:r>
              <w:rPr>
                <w:rFonts w:hint="eastAsia"/>
              </w:rPr>
              <w:t>遮断</w:t>
            </w:r>
          </w:p>
        </w:tc>
        <w:tc>
          <w:tcPr>
            <w:tcW w:w="794" w:type="dxa"/>
            <w:tcBorders>
              <w:top w:val="dotted" w:sz="4" w:space="0" w:color="auto"/>
              <w:left w:val="dotted" w:sz="4" w:space="0" w:color="auto"/>
              <w:bottom w:val="single" w:sz="4" w:space="0" w:color="auto"/>
            </w:tcBorders>
            <w:vAlign w:val="center"/>
          </w:tcPr>
          <w:p w:rsidR="00314EA0" w:rsidRDefault="00314EA0" w:rsidP="00753454">
            <w:pPr>
              <w:spacing w:line="240" w:lineRule="exact"/>
              <w:jc w:val="center"/>
            </w:pPr>
            <w:r>
              <w:rPr>
                <w:rFonts w:hint="eastAsia"/>
              </w:rPr>
              <w:t>集中</w:t>
            </w:r>
          </w:p>
          <w:p w:rsidR="00314EA0" w:rsidRDefault="00314EA0" w:rsidP="00753454">
            <w:pPr>
              <w:spacing w:line="240" w:lineRule="exact"/>
              <w:jc w:val="center"/>
            </w:pPr>
            <w:r>
              <w:rPr>
                <w:rFonts w:hint="eastAsia"/>
              </w:rPr>
              <w:t>遮断</w:t>
            </w:r>
          </w:p>
        </w:tc>
        <w:tc>
          <w:tcPr>
            <w:tcW w:w="776" w:type="dxa"/>
            <w:vMerge/>
            <w:tcBorders>
              <w:bottom w:val="single" w:sz="4" w:space="0" w:color="auto"/>
            </w:tcBorders>
          </w:tcPr>
          <w:p w:rsidR="00314EA0" w:rsidRDefault="00314EA0" w:rsidP="00753454">
            <w:pPr>
              <w:spacing w:line="240" w:lineRule="exact"/>
              <w:jc w:val="center"/>
            </w:pPr>
          </w:p>
        </w:tc>
      </w:tr>
      <w:tr w:rsidR="00314EA0" w:rsidTr="00563106">
        <w:tc>
          <w:tcPr>
            <w:tcW w:w="2835" w:type="dxa"/>
            <w:tcBorders>
              <w:top w:val="single" w:sz="4" w:space="0" w:color="auto"/>
              <w:bottom w:val="dotted" w:sz="4" w:space="0" w:color="auto"/>
            </w:tcBorders>
            <w:vAlign w:val="center"/>
          </w:tcPr>
          <w:p w:rsidR="00314EA0" w:rsidRDefault="00314EA0" w:rsidP="00753454"/>
        </w:tc>
        <w:tc>
          <w:tcPr>
            <w:tcW w:w="2948" w:type="dxa"/>
            <w:tcBorders>
              <w:top w:val="single" w:sz="4" w:space="0" w:color="auto"/>
              <w:bottom w:val="dotted" w:sz="4" w:space="0" w:color="auto"/>
            </w:tcBorders>
            <w:vAlign w:val="center"/>
          </w:tcPr>
          <w:p w:rsidR="00314EA0" w:rsidRDefault="00314EA0" w:rsidP="00F12C3D">
            <w:pPr>
              <w:spacing w:line="240" w:lineRule="exact"/>
            </w:pPr>
          </w:p>
        </w:tc>
        <w:tc>
          <w:tcPr>
            <w:tcW w:w="794" w:type="dxa"/>
            <w:tcBorders>
              <w:top w:val="single"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single" w:sz="4" w:space="0" w:color="auto"/>
              <w:left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single" w:sz="4" w:space="0" w:color="auto"/>
              <w:left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single" w:sz="4" w:space="0" w:color="auto"/>
              <w:left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single" w:sz="4" w:space="0" w:color="auto"/>
              <w:left w:val="dotted" w:sz="4" w:space="0" w:color="auto"/>
              <w:bottom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single" w:sz="4" w:space="0" w:color="auto"/>
              <w:left w:val="dotted" w:sz="4" w:space="0" w:color="auto"/>
              <w:bottom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single" w:sz="4" w:space="0" w:color="auto"/>
              <w:left w:val="dotted" w:sz="4" w:space="0" w:color="auto"/>
              <w:bottom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single" w:sz="4" w:space="0" w:color="auto"/>
              <w:left w:val="dotted" w:sz="4" w:space="0" w:color="auto"/>
              <w:bottom w:val="dotted" w:sz="4" w:space="0" w:color="auto"/>
              <w:right w:val="dotted" w:sz="4" w:space="0" w:color="auto"/>
            </w:tcBorders>
            <w:vAlign w:val="center"/>
          </w:tcPr>
          <w:p w:rsidR="00314EA0" w:rsidRDefault="00314EA0" w:rsidP="00464A94">
            <w:pPr>
              <w:spacing w:line="240" w:lineRule="exact"/>
              <w:jc w:val="center"/>
            </w:pPr>
          </w:p>
        </w:tc>
        <w:tc>
          <w:tcPr>
            <w:tcW w:w="794" w:type="dxa"/>
            <w:tcBorders>
              <w:top w:val="single" w:sz="4" w:space="0" w:color="auto"/>
              <w:left w:val="dotted" w:sz="4" w:space="0" w:color="auto"/>
              <w:bottom w:val="dotted" w:sz="4" w:space="0" w:color="auto"/>
              <w:right w:val="dotted" w:sz="4" w:space="0" w:color="auto"/>
            </w:tcBorders>
            <w:vAlign w:val="center"/>
          </w:tcPr>
          <w:p w:rsidR="00314EA0" w:rsidRDefault="00314EA0" w:rsidP="00D42A03">
            <w:pPr>
              <w:spacing w:line="240" w:lineRule="exact"/>
              <w:jc w:val="center"/>
            </w:pPr>
          </w:p>
        </w:tc>
        <w:tc>
          <w:tcPr>
            <w:tcW w:w="794" w:type="dxa"/>
            <w:tcBorders>
              <w:top w:val="single" w:sz="4" w:space="0" w:color="auto"/>
              <w:left w:val="dotted" w:sz="4" w:space="0" w:color="auto"/>
              <w:bottom w:val="dotted" w:sz="4" w:space="0" w:color="auto"/>
            </w:tcBorders>
            <w:vAlign w:val="center"/>
          </w:tcPr>
          <w:p w:rsidR="00314EA0" w:rsidRDefault="00314EA0" w:rsidP="00D42A03">
            <w:pPr>
              <w:spacing w:line="240" w:lineRule="exact"/>
              <w:jc w:val="center"/>
            </w:pPr>
          </w:p>
        </w:tc>
        <w:tc>
          <w:tcPr>
            <w:tcW w:w="776" w:type="dxa"/>
            <w:tcBorders>
              <w:top w:val="single" w:sz="4" w:space="0" w:color="auto"/>
              <w:left w:val="dotted" w:sz="4" w:space="0" w:color="auto"/>
              <w:bottom w:val="dotted" w:sz="4" w:space="0" w:color="auto"/>
            </w:tcBorders>
            <w:vAlign w:val="center"/>
          </w:tcPr>
          <w:p w:rsidR="00314EA0" w:rsidRDefault="00314EA0" w:rsidP="00563106">
            <w:pPr>
              <w:spacing w:line="240" w:lineRule="exact"/>
              <w:jc w:val="center"/>
            </w:pPr>
          </w:p>
        </w:tc>
      </w:tr>
      <w:tr w:rsidR="00314EA0" w:rsidTr="00563106">
        <w:tc>
          <w:tcPr>
            <w:tcW w:w="2835" w:type="dxa"/>
            <w:tcBorders>
              <w:top w:val="dotted" w:sz="4" w:space="0" w:color="auto"/>
              <w:bottom w:val="dotted" w:sz="4" w:space="0" w:color="auto"/>
            </w:tcBorders>
            <w:vAlign w:val="center"/>
          </w:tcPr>
          <w:p w:rsidR="00314EA0" w:rsidRDefault="00314EA0" w:rsidP="00753454"/>
        </w:tc>
        <w:tc>
          <w:tcPr>
            <w:tcW w:w="2948" w:type="dxa"/>
            <w:tcBorders>
              <w:top w:val="dotted" w:sz="4" w:space="0" w:color="auto"/>
              <w:bottom w:val="dotted" w:sz="4" w:space="0" w:color="auto"/>
            </w:tcBorders>
            <w:vAlign w:val="center"/>
          </w:tcPr>
          <w:p w:rsidR="00314EA0" w:rsidRDefault="00314EA0" w:rsidP="00F12C3D">
            <w:pPr>
              <w:spacing w:line="240" w:lineRule="exact"/>
            </w:pPr>
          </w:p>
        </w:tc>
        <w:tc>
          <w:tcPr>
            <w:tcW w:w="794" w:type="dxa"/>
            <w:tcBorders>
              <w:top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464A94">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D42A03">
            <w:pPr>
              <w:spacing w:line="240" w:lineRule="exact"/>
              <w:jc w:val="center"/>
            </w:pPr>
          </w:p>
        </w:tc>
        <w:tc>
          <w:tcPr>
            <w:tcW w:w="794" w:type="dxa"/>
            <w:tcBorders>
              <w:top w:val="dotted" w:sz="4" w:space="0" w:color="auto"/>
              <w:left w:val="dotted" w:sz="4" w:space="0" w:color="auto"/>
              <w:bottom w:val="dotted" w:sz="4" w:space="0" w:color="auto"/>
            </w:tcBorders>
            <w:vAlign w:val="center"/>
          </w:tcPr>
          <w:p w:rsidR="00314EA0" w:rsidRDefault="00314EA0" w:rsidP="00D42A03">
            <w:pPr>
              <w:spacing w:line="240" w:lineRule="exact"/>
              <w:jc w:val="center"/>
            </w:pPr>
          </w:p>
        </w:tc>
        <w:tc>
          <w:tcPr>
            <w:tcW w:w="776" w:type="dxa"/>
            <w:tcBorders>
              <w:top w:val="dotted" w:sz="4" w:space="0" w:color="auto"/>
              <w:left w:val="dotted" w:sz="4" w:space="0" w:color="auto"/>
              <w:bottom w:val="dotted" w:sz="4" w:space="0" w:color="auto"/>
            </w:tcBorders>
            <w:vAlign w:val="center"/>
          </w:tcPr>
          <w:p w:rsidR="00314EA0" w:rsidRDefault="00314EA0" w:rsidP="00563106">
            <w:pPr>
              <w:spacing w:line="240" w:lineRule="exact"/>
              <w:jc w:val="center"/>
            </w:pPr>
          </w:p>
        </w:tc>
      </w:tr>
      <w:tr w:rsidR="00314EA0" w:rsidTr="00563106">
        <w:tc>
          <w:tcPr>
            <w:tcW w:w="2835" w:type="dxa"/>
            <w:tcBorders>
              <w:top w:val="dotted" w:sz="4" w:space="0" w:color="auto"/>
              <w:bottom w:val="dotted" w:sz="4" w:space="0" w:color="auto"/>
            </w:tcBorders>
            <w:vAlign w:val="center"/>
          </w:tcPr>
          <w:p w:rsidR="00314EA0" w:rsidRDefault="00314EA0" w:rsidP="00753454"/>
        </w:tc>
        <w:tc>
          <w:tcPr>
            <w:tcW w:w="2948" w:type="dxa"/>
            <w:tcBorders>
              <w:top w:val="dotted" w:sz="4" w:space="0" w:color="auto"/>
              <w:bottom w:val="dotted" w:sz="4" w:space="0" w:color="auto"/>
            </w:tcBorders>
            <w:vAlign w:val="center"/>
          </w:tcPr>
          <w:p w:rsidR="00314EA0" w:rsidRDefault="00314EA0" w:rsidP="00F12C3D">
            <w:pPr>
              <w:spacing w:line="240" w:lineRule="exact"/>
            </w:pPr>
          </w:p>
        </w:tc>
        <w:tc>
          <w:tcPr>
            <w:tcW w:w="794" w:type="dxa"/>
            <w:tcBorders>
              <w:top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464A94">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D42A03">
            <w:pPr>
              <w:spacing w:line="240" w:lineRule="exact"/>
              <w:jc w:val="center"/>
            </w:pPr>
          </w:p>
        </w:tc>
        <w:tc>
          <w:tcPr>
            <w:tcW w:w="794" w:type="dxa"/>
            <w:tcBorders>
              <w:top w:val="dotted" w:sz="4" w:space="0" w:color="auto"/>
              <w:left w:val="dotted" w:sz="4" w:space="0" w:color="auto"/>
              <w:bottom w:val="dotted" w:sz="4" w:space="0" w:color="auto"/>
            </w:tcBorders>
            <w:vAlign w:val="center"/>
          </w:tcPr>
          <w:p w:rsidR="00314EA0" w:rsidRDefault="00314EA0" w:rsidP="00D42A03">
            <w:pPr>
              <w:spacing w:line="240" w:lineRule="exact"/>
              <w:jc w:val="center"/>
            </w:pPr>
          </w:p>
        </w:tc>
        <w:tc>
          <w:tcPr>
            <w:tcW w:w="776" w:type="dxa"/>
            <w:tcBorders>
              <w:top w:val="dotted" w:sz="4" w:space="0" w:color="auto"/>
              <w:left w:val="dotted" w:sz="4" w:space="0" w:color="auto"/>
              <w:bottom w:val="dotted" w:sz="4" w:space="0" w:color="auto"/>
            </w:tcBorders>
            <w:vAlign w:val="center"/>
          </w:tcPr>
          <w:p w:rsidR="00314EA0" w:rsidRDefault="00314EA0" w:rsidP="00563106">
            <w:pPr>
              <w:spacing w:line="240" w:lineRule="exact"/>
              <w:jc w:val="center"/>
            </w:pPr>
          </w:p>
        </w:tc>
      </w:tr>
      <w:tr w:rsidR="00314EA0" w:rsidTr="00563106">
        <w:tc>
          <w:tcPr>
            <w:tcW w:w="2835" w:type="dxa"/>
            <w:tcBorders>
              <w:top w:val="dotted" w:sz="4" w:space="0" w:color="auto"/>
              <w:bottom w:val="dotted" w:sz="4" w:space="0" w:color="auto"/>
            </w:tcBorders>
            <w:vAlign w:val="center"/>
          </w:tcPr>
          <w:p w:rsidR="00314EA0" w:rsidRDefault="00314EA0" w:rsidP="00753454"/>
        </w:tc>
        <w:tc>
          <w:tcPr>
            <w:tcW w:w="2948" w:type="dxa"/>
            <w:tcBorders>
              <w:top w:val="dotted" w:sz="4" w:space="0" w:color="auto"/>
              <w:bottom w:val="dotted" w:sz="4" w:space="0" w:color="auto"/>
            </w:tcBorders>
            <w:vAlign w:val="center"/>
          </w:tcPr>
          <w:p w:rsidR="00314EA0" w:rsidRDefault="00314EA0" w:rsidP="00F12C3D">
            <w:pPr>
              <w:spacing w:line="240" w:lineRule="exact"/>
            </w:pPr>
          </w:p>
        </w:tc>
        <w:tc>
          <w:tcPr>
            <w:tcW w:w="794" w:type="dxa"/>
            <w:tcBorders>
              <w:top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464A94">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D42A03">
            <w:pPr>
              <w:spacing w:line="240" w:lineRule="exact"/>
              <w:jc w:val="center"/>
            </w:pPr>
          </w:p>
        </w:tc>
        <w:tc>
          <w:tcPr>
            <w:tcW w:w="794" w:type="dxa"/>
            <w:tcBorders>
              <w:top w:val="dotted" w:sz="4" w:space="0" w:color="auto"/>
              <w:left w:val="dotted" w:sz="4" w:space="0" w:color="auto"/>
              <w:bottom w:val="dotted" w:sz="4" w:space="0" w:color="auto"/>
            </w:tcBorders>
            <w:vAlign w:val="center"/>
          </w:tcPr>
          <w:p w:rsidR="00314EA0" w:rsidRDefault="00314EA0" w:rsidP="00D42A03">
            <w:pPr>
              <w:spacing w:line="240" w:lineRule="exact"/>
              <w:jc w:val="center"/>
            </w:pPr>
          </w:p>
        </w:tc>
        <w:tc>
          <w:tcPr>
            <w:tcW w:w="776" w:type="dxa"/>
            <w:tcBorders>
              <w:top w:val="dotted" w:sz="4" w:space="0" w:color="auto"/>
              <w:left w:val="dotted" w:sz="4" w:space="0" w:color="auto"/>
              <w:bottom w:val="dotted" w:sz="4" w:space="0" w:color="auto"/>
            </w:tcBorders>
            <w:vAlign w:val="center"/>
          </w:tcPr>
          <w:p w:rsidR="00314EA0" w:rsidRDefault="00314EA0" w:rsidP="00563106">
            <w:pPr>
              <w:spacing w:line="240" w:lineRule="exact"/>
              <w:jc w:val="center"/>
            </w:pPr>
          </w:p>
        </w:tc>
      </w:tr>
      <w:tr w:rsidR="00314EA0" w:rsidTr="00563106">
        <w:tc>
          <w:tcPr>
            <w:tcW w:w="2835" w:type="dxa"/>
            <w:tcBorders>
              <w:top w:val="dotted" w:sz="4" w:space="0" w:color="auto"/>
              <w:bottom w:val="dotted" w:sz="4" w:space="0" w:color="auto"/>
            </w:tcBorders>
            <w:vAlign w:val="center"/>
          </w:tcPr>
          <w:p w:rsidR="00314EA0" w:rsidRDefault="00314EA0" w:rsidP="00753454"/>
        </w:tc>
        <w:tc>
          <w:tcPr>
            <w:tcW w:w="2948" w:type="dxa"/>
            <w:tcBorders>
              <w:top w:val="dotted" w:sz="4" w:space="0" w:color="auto"/>
              <w:bottom w:val="dotted" w:sz="4" w:space="0" w:color="auto"/>
            </w:tcBorders>
            <w:vAlign w:val="center"/>
          </w:tcPr>
          <w:p w:rsidR="00314EA0" w:rsidRDefault="00314EA0" w:rsidP="00F12C3D">
            <w:pPr>
              <w:spacing w:line="240" w:lineRule="exact"/>
            </w:pPr>
          </w:p>
        </w:tc>
        <w:tc>
          <w:tcPr>
            <w:tcW w:w="794" w:type="dxa"/>
            <w:tcBorders>
              <w:top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464A94">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D42A03">
            <w:pPr>
              <w:spacing w:line="240" w:lineRule="exact"/>
              <w:jc w:val="center"/>
            </w:pPr>
          </w:p>
        </w:tc>
        <w:tc>
          <w:tcPr>
            <w:tcW w:w="794" w:type="dxa"/>
            <w:tcBorders>
              <w:top w:val="dotted" w:sz="4" w:space="0" w:color="auto"/>
              <w:left w:val="dotted" w:sz="4" w:space="0" w:color="auto"/>
              <w:bottom w:val="dotted" w:sz="4" w:space="0" w:color="auto"/>
            </w:tcBorders>
            <w:vAlign w:val="center"/>
          </w:tcPr>
          <w:p w:rsidR="00314EA0" w:rsidRDefault="00314EA0" w:rsidP="00D42A03">
            <w:pPr>
              <w:spacing w:line="240" w:lineRule="exact"/>
              <w:jc w:val="center"/>
            </w:pPr>
          </w:p>
        </w:tc>
        <w:tc>
          <w:tcPr>
            <w:tcW w:w="776" w:type="dxa"/>
            <w:tcBorders>
              <w:top w:val="dotted" w:sz="4" w:space="0" w:color="auto"/>
              <w:left w:val="dotted" w:sz="4" w:space="0" w:color="auto"/>
              <w:bottom w:val="dotted" w:sz="4" w:space="0" w:color="auto"/>
            </w:tcBorders>
            <w:vAlign w:val="center"/>
          </w:tcPr>
          <w:p w:rsidR="00314EA0" w:rsidRDefault="00314EA0" w:rsidP="00563106">
            <w:pPr>
              <w:spacing w:line="240" w:lineRule="exact"/>
              <w:jc w:val="center"/>
            </w:pPr>
          </w:p>
        </w:tc>
      </w:tr>
      <w:tr w:rsidR="00314EA0" w:rsidTr="00563106">
        <w:tc>
          <w:tcPr>
            <w:tcW w:w="2835" w:type="dxa"/>
            <w:tcBorders>
              <w:top w:val="dotted" w:sz="4" w:space="0" w:color="auto"/>
              <w:bottom w:val="dotted" w:sz="4" w:space="0" w:color="auto"/>
            </w:tcBorders>
            <w:vAlign w:val="center"/>
          </w:tcPr>
          <w:p w:rsidR="00314EA0" w:rsidRDefault="00314EA0" w:rsidP="00753454"/>
        </w:tc>
        <w:tc>
          <w:tcPr>
            <w:tcW w:w="2948" w:type="dxa"/>
            <w:tcBorders>
              <w:top w:val="dotted" w:sz="4" w:space="0" w:color="auto"/>
              <w:bottom w:val="dotted" w:sz="4" w:space="0" w:color="auto"/>
            </w:tcBorders>
            <w:vAlign w:val="center"/>
          </w:tcPr>
          <w:p w:rsidR="00314EA0" w:rsidRDefault="00314EA0" w:rsidP="00F12C3D">
            <w:pPr>
              <w:spacing w:line="240" w:lineRule="exact"/>
            </w:pPr>
          </w:p>
        </w:tc>
        <w:tc>
          <w:tcPr>
            <w:tcW w:w="794" w:type="dxa"/>
            <w:tcBorders>
              <w:top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464A94">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D42A03">
            <w:pPr>
              <w:spacing w:line="240" w:lineRule="exact"/>
              <w:jc w:val="center"/>
            </w:pPr>
          </w:p>
        </w:tc>
        <w:tc>
          <w:tcPr>
            <w:tcW w:w="794" w:type="dxa"/>
            <w:tcBorders>
              <w:top w:val="dotted" w:sz="4" w:space="0" w:color="auto"/>
              <w:left w:val="dotted" w:sz="4" w:space="0" w:color="auto"/>
              <w:bottom w:val="dotted" w:sz="4" w:space="0" w:color="auto"/>
            </w:tcBorders>
            <w:vAlign w:val="center"/>
          </w:tcPr>
          <w:p w:rsidR="00314EA0" w:rsidRDefault="00314EA0" w:rsidP="00D42A03">
            <w:pPr>
              <w:spacing w:line="240" w:lineRule="exact"/>
              <w:jc w:val="center"/>
            </w:pPr>
          </w:p>
        </w:tc>
        <w:tc>
          <w:tcPr>
            <w:tcW w:w="776" w:type="dxa"/>
            <w:tcBorders>
              <w:top w:val="dotted" w:sz="4" w:space="0" w:color="auto"/>
              <w:left w:val="dotted" w:sz="4" w:space="0" w:color="auto"/>
              <w:bottom w:val="dotted" w:sz="4" w:space="0" w:color="auto"/>
            </w:tcBorders>
            <w:vAlign w:val="center"/>
          </w:tcPr>
          <w:p w:rsidR="00314EA0" w:rsidRDefault="00314EA0" w:rsidP="00563106">
            <w:pPr>
              <w:spacing w:line="240" w:lineRule="exact"/>
              <w:jc w:val="center"/>
            </w:pPr>
          </w:p>
        </w:tc>
      </w:tr>
      <w:tr w:rsidR="00314EA0" w:rsidTr="00563106">
        <w:tc>
          <w:tcPr>
            <w:tcW w:w="2835" w:type="dxa"/>
            <w:tcBorders>
              <w:top w:val="dotted" w:sz="4" w:space="0" w:color="auto"/>
              <w:bottom w:val="dotted" w:sz="4" w:space="0" w:color="auto"/>
            </w:tcBorders>
            <w:vAlign w:val="center"/>
          </w:tcPr>
          <w:p w:rsidR="00314EA0" w:rsidRDefault="00314EA0" w:rsidP="00753454"/>
        </w:tc>
        <w:tc>
          <w:tcPr>
            <w:tcW w:w="2948" w:type="dxa"/>
            <w:tcBorders>
              <w:top w:val="dotted" w:sz="4" w:space="0" w:color="auto"/>
              <w:bottom w:val="dotted" w:sz="4" w:space="0" w:color="auto"/>
            </w:tcBorders>
            <w:vAlign w:val="center"/>
          </w:tcPr>
          <w:p w:rsidR="00314EA0" w:rsidRDefault="00314EA0" w:rsidP="00F12C3D">
            <w:pPr>
              <w:spacing w:line="240" w:lineRule="exact"/>
            </w:pPr>
          </w:p>
        </w:tc>
        <w:tc>
          <w:tcPr>
            <w:tcW w:w="794" w:type="dxa"/>
            <w:tcBorders>
              <w:top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464A94">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D42A03">
            <w:pPr>
              <w:spacing w:line="240" w:lineRule="exact"/>
              <w:jc w:val="center"/>
            </w:pPr>
          </w:p>
        </w:tc>
        <w:tc>
          <w:tcPr>
            <w:tcW w:w="794" w:type="dxa"/>
            <w:tcBorders>
              <w:top w:val="dotted" w:sz="4" w:space="0" w:color="auto"/>
              <w:left w:val="dotted" w:sz="4" w:space="0" w:color="auto"/>
              <w:bottom w:val="dotted" w:sz="4" w:space="0" w:color="auto"/>
            </w:tcBorders>
            <w:vAlign w:val="center"/>
          </w:tcPr>
          <w:p w:rsidR="00314EA0" w:rsidRDefault="00314EA0" w:rsidP="00D42A03">
            <w:pPr>
              <w:spacing w:line="240" w:lineRule="exact"/>
              <w:jc w:val="center"/>
            </w:pPr>
          </w:p>
        </w:tc>
        <w:tc>
          <w:tcPr>
            <w:tcW w:w="776" w:type="dxa"/>
            <w:tcBorders>
              <w:top w:val="dotted" w:sz="4" w:space="0" w:color="auto"/>
              <w:left w:val="dotted" w:sz="4" w:space="0" w:color="auto"/>
              <w:bottom w:val="dotted" w:sz="4" w:space="0" w:color="auto"/>
            </w:tcBorders>
            <w:vAlign w:val="center"/>
          </w:tcPr>
          <w:p w:rsidR="00314EA0" w:rsidRDefault="00314EA0" w:rsidP="00563106">
            <w:pPr>
              <w:spacing w:line="240" w:lineRule="exact"/>
              <w:jc w:val="center"/>
            </w:pPr>
          </w:p>
        </w:tc>
      </w:tr>
      <w:tr w:rsidR="00314EA0" w:rsidTr="00563106">
        <w:tc>
          <w:tcPr>
            <w:tcW w:w="2835" w:type="dxa"/>
            <w:tcBorders>
              <w:top w:val="dotted" w:sz="4" w:space="0" w:color="auto"/>
              <w:bottom w:val="dotted" w:sz="4" w:space="0" w:color="auto"/>
            </w:tcBorders>
            <w:vAlign w:val="center"/>
          </w:tcPr>
          <w:p w:rsidR="00314EA0" w:rsidRDefault="00314EA0" w:rsidP="00753454"/>
        </w:tc>
        <w:tc>
          <w:tcPr>
            <w:tcW w:w="2948" w:type="dxa"/>
            <w:tcBorders>
              <w:top w:val="dotted" w:sz="4" w:space="0" w:color="auto"/>
              <w:bottom w:val="dotted" w:sz="4" w:space="0" w:color="auto"/>
            </w:tcBorders>
            <w:vAlign w:val="center"/>
          </w:tcPr>
          <w:p w:rsidR="00314EA0" w:rsidRDefault="00314EA0" w:rsidP="00F12C3D">
            <w:pPr>
              <w:spacing w:line="240" w:lineRule="exact"/>
            </w:pPr>
          </w:p>
        </w:tc>
        <w:tc>
          <w:tcPr>
            <w:tcW w:w="794" w:type="dxa"/>
            <w:tcBorders>
              <w:top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464A94">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D42A03">
            <w:pPr>
              <w:spacing w:line="240" w:lineRule="exact"/>
              <w:jc w:val="center"/>
            </w:pPr>
          </w:p>
        </w:tc>
        <w:tc>
          <w:tcPr>
            <w:tcW w:w="794" w:type="dxa"/>
            <w:tcBorders>
              <w:top w:val="dotted" w:sz="4" w:space="0" w:color="auto"/>
              <w:left w:val="dotted" w:sz="4" w:space="0" w:color="auto"/>
              <w:bottom w:val="dotted" w:sz="4" w:space="0" w:color="auto"/>
            </w:tcBorders>
            <w:vAlign w:val="center"/>
          </w:tcPr>
          <w:p w:rsidR="00314EA0" w:rsidRDefault="00314EA0" w:rsidP="00D42A03">
            <w:pPr>
              <w:spacing w:line="240" w:lineRule="exact"/>
              <w:jc w:val="center"/>
            </w:pPr>
          </w:p>
        </w:tc>
        <w:tc>
          <w:tcPr>
            <w:tcW w:w="776" w:type="dxa"/>
            <w:tcBorders>
              <w:top w:val="dotted" w:sz="4" w:space="0" w:color="auto"/>
              <w:left w:val="dotted" w:sz="4" w:space="0" w:color="auto"/>
              <w:bottom w:val="dotted" w:sz="4" w:space="0" w:color="auto"/>
            </w:tcBorders>
            <w:vAlign w:val="center"/>
          </w:tcPr>
          <w:p w:rsidR="00314EA0" w:rsidRDefault="00314EA0" w:rsidP="00563106">
            <w:pPr>
              <w:spacing w:line="240" w:lineRule="exact"/>
              <w:jc w:val="center"/>
            </w:pPr>
          </w:p>
        </w:tc>
      </w:tr>
      <w:tr w:rsidR="00314EA0" w:rsidTr="00563106">
        <w:tc>
          <w:tcPr>
            <w:tcW w:w="2835" w:type="dxa"/>
            <w:tcBorders>
              <w:top w:val="dotted" w:sz="4" w:space="0" w:color="auto"/>
              <w:bottom w:val="dotted" w:sz="4" w:space="0" w:color="auto"/>
            </w:tcBorders>
            <w:vAlign w:val="center"/>
          </w:tcPr>
          <w:p w:rsidR="00314EA0" w:rsidRDefault="00314EA0" w:rsidP="00753454"/>
        </w:tc>
        <w:tc>
          <w:tcPr>
            <w:tcW w:w="2948" w:type="dxa"/>
            <w:tcBorders>
              <w:top w:val="dotted" w:sz="4" w:space="0" w:color="auto"/>
              <w:bottom w:val="dotted" w:sz="4" w:space="0" w:color="auto"/>
            </w:tcBorders>
            <w:vAlign w:val="center"/>
          </w:tcPr>
          <w:p w:rsidR="00314EA0" w:rsidRDefault="00314EA0" w:rsidP="00F12C3D">
            <w:pPr>
              <w:spacing w:line="240" w:lineRule="exact"/>
            </w:pPr>
          </w:p>
        </w:tc>
        <w:tc>
          <w:tcPr>
            <w:tcW w:w="794" w:type="dxa"/>
            <w:tcBorders>
              <w:top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464A94">
            <w:pPr>
              <w:spacing w:line="240" w:lineRule="exact"/>
              <w:jc w:val="center"/>
            </w:pPr>
          </w:p>
        </w:tc>
        <w:tc>
          <w:tcPr>
            <w:tcW w:w="794" w:type="dxa"/>
            <w:tcBorders>
              <w:top w:val="dotted" w:sz="4" w:space="0" w:color="auto"/>
              <w:left w:val="dotted" w:sz="4" w:space="0" w:color="auto"/>
              <w:bottom w:val="dotted" w:sz="4" w:space="0" w:color="auto"/>
              <w:right w:val="dotted" w:sz="4" w:space="0" w:color="auto"/>
            </w:tcBorders>
            <w:vAlign w:val="center"/>
          </w:tcPr>
          <w:p w:rsidR="00314EA0" w:rsidRDefault="00314EA0" w:rsidP="00D42A03">
            <w:pPr>
              <w:spacing w:line="240" w:lineRule="exact"/>
              <w:jc w:val="center"/>
            </w:pPr>
          </w:p>
        </w:tc>
        <w:tc>
          <w:tcPr>
            <w:tcW w:w="794" w:type="dxa"/>
            <w:tcBorders>
              <w:top w:val="dotted" w:sz="4" w:space="0" w:color="auto"/>
              <w:left w:val="dotted" w:sz="4" w:space="0" w:color="auto"/>
              <w:bottom w:val="dotted" w:sz="4" w:space="0" w:color="auto"/>
            </w:tcBorders>
            <w:vAlign w:val="center"/>
          </w:tcPr>
          <w:p w:rsidR="00314EA0" w:rsidRDefault="00314EA0" w:rsidP="00D42A03">
            <w:pPr>
              <w:spacing w:line="240" w:lineRule="exact"/>
              <w:jc w:val="center"/>
            </w:pPr>
          </w:p>
        </w:tc>
        <w:tc>
          <w:tcPr>
            <w:tcW w:w="776" w:type="dxa"/>
            <w:tcBorders>
              <w:top w:val="dotted" w:sz="4" w:space="0" w:color="auto"/>
              <w:left w:val="dotted" w:sz="4" w:space="0" w:color="auto"/>
              <w:bottom w:val="dotted" w:sz="4" w:space="0" w:color="auto"/>
            </w:tcBorders>
            <w:vAlign w:val="center"/>
          </w:tcPr>
          <w:p w:rsidR="00314EA0" w:rsidRDefault="00314EA0" w:rsidP="00563106">
            <w:pPr>
              <w:spacing w:line="240" w:lineRule="exact"/>
              <w:jc w:val="center"/>
            </w:pPr>
          </w:p>
        </w:tc>
      </w:tr>
      <w:tr w:rsidR="00314EA0" w:rsidTr="00563106">
        <w:tc>
          <w:tcPr>
            <w:tcW w:w="2835" w:type="dxa"/>
            <w:tcBorders>
              <w:top w:val="dotted" w:sz="4" w:space="0" w:color="auto"/>
            </w:tcBorders>
            <w:vAlign w:val="center"/>
          </w:tcPr>
          <w:p w:rsidR="00314EA0" w:rsidRDefault="00314EA0" w:rsidP="00753454"/>
        </w:tc>
        <w:tc>
          <w:tcPr>
            <w:tcW w:w="2948" w:type="dxa"/>
            <w:tcBorders>
              <w:top w:val="dotted" w:sz="4" w:space="0" w:color="auto"/>
            </w:tcBorders>
            <w:vAlign w:val="center"/>
          </w:tcPr>
          <w:p w:rsidR="00314EA0" w:rsidRDefault="00314EA0" w:rsidP="00F12C3D">
            <w:pPr>
              <w:spacing w:line="240" w:lineRule="exact"/>
            </w:pPr>
          </w:p>
        </w:tc>
        <w:tc>
          <w:tcPr>
            <w:tcW w:w="794" w:type="dxa"/>
            <w:tcBorders>
              <w:top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right w:val="dotted" w:sz="4" w:space="0" w:color="auto"/>
            </w:tcBorders>
            <w:vAlign w:val="center"/>
          </w:tcPr>
          <w:p w:rsidR="00314EA0" w:rsidRDefault="00314EA0" w:rsidP="00F12C3D">
            <w:pPr>
              <w:spacing w:line="240" w:lineRule="exact"/>
              <w:jc w:val="center"/>
            </w:pPr>
          </w:p>
        </w:tc>
        <w:tc>
          <w:tcPr>
            <w:tcW w:w="794" w:type="dxa"/>
            <w:tcBorders>
              <w:top w:val="dotted" w:sz="4" w:space="0" w:color="auto"/>
              <w:left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dotted" w:sz="4" w:space="0" w:color="auto"/>
              <w:left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dotted" w:sz="4" w:space="0" w:color="auto"/>
              <w:left w:val="dotted" w:sz="4" w:space="0" w:color="auto"/>
              <w:right w:val="dotted" w:sz="4" w:space="0" w:color="auto"/>
            </w:tcBorders>
            <w:vAlign w:val="center"/>
          </w:tcPr>
          <w:p w:rsidR="00314EA0" w:rsidRDefault="00314EA0" w:rsidP="0097562F">
            <w:pPr>
              <w:spacing w:line="240" w:lineRule="exact"/>
              <w:jc w:val="center"/>
            </w:pPr>
          </w:p>
        </w:tc>
        <w:tc>
          <w:tcPr>
            <w:tcW w:w="794" w:type="dxa"/>
            <w:tcBorders>
              <w:top w:val="dotted" w:sz="4" w:space="0" w:color="auto"/>
              <w:left w:val="dotted" w:sz="4" w:space="0" w:color="auto"/>
              <w:right w:val="dotted" w:sz="4" w:space="0" w:color="auto"/>
            </w:tcBorders>
            <w:vAlign w:val="center"/>
          </w:tcPr>
          <w:p w:rsidR="00314EA0" w:rsidRDefault="00314EA0" w:rsidP="00464A94">
            <w:pPr>
              <w:spacing w:line="240" w:lineRule="exact"/>
              <w:jc w:val="center"/>
            </w:pPr>
          </w:p>
        </w:tc>
        <w:tc>
          <w:tcPr>
            <w:tcW w:w="794" w:type="dxa"/>
            <w:tcBorders>
              <w:top w:val="dotted" w:sz="4" w:space="0" w:color="auto"/>
              <w:left w:val="dotted" w:sz="4" w:space="0" w:color="auto"/>
              <w:right w:val="dotted" w:sz="4" w:space="0" w:color="auto"/>
            </w:tcBorders>
            <w:vAlign w:val="center"/>
          </w:tcPr>
          <w:p w:rsidR="00314EA0" w:rsidRDefault="00314EA0" w:rsidP="00D42A03">
            <w:pPr>
              <w:spacing w:line="240" w:lineRule="exact"/>
              <w:jc w:val="center"/>
            </w:pPr>
          </w:p>
        </w:tc>
        <w:tc>
          <w:tcPr>
            <w:tcW w:w="794" w:type="dxa"/>
            <w:tcBorders>
              <w:top w:val="dotted" w:sz="4" w:space="0" w:color="auto"/>
              <w:left w:val="dotted" w:sz="4" w:space="0" w:color="auto"/>
            </w:tcBorders>
            <w:vAlign w:val="center"/>
          </w:tcPr>
          <w:p w:rsidR="00314EA0" w:rsidRDefault="00314EA0" w:rsidP="00D42A03">
            <w:pPr>
              <w:spacing w:line="240" w:lineRule="exact"/>
              <w:jc w:val="center"/>
            </w:pPr>
          </w:p>
        </w:tc>
        <w:tc>
          <w:tcPr>
            <w:tcW w:w="776" w:type="dxa"/>
            <w:tcBorders>
              <w:top w:val="dotted" w:sz="4" w:space="0" w:color="auto"/>
              <w:left w:val="dotted" w:sz="4" w:space="0" w:color="auto"/>
            </w:tcBorders>
            <w:vAlign w:val="center"/>
          </w:tcPr>
          <w:p w:rsidR="00314EA0" w:rsidRDefault="00314EA0" w:rsidP="00563106">
            <w:pPr>
              <w:spacing w:line="240" w:lineRule="exact"/>
              <w:jc w:val="center"/>
            </w:pPr>
          </w:p>
        </w:tc>
      </w:tr>
    </w:tbl>
    <w:p w:rsidR="00ED13AC" w:rsidRDefault="00F12C3D" w:rsidP="00ED2067">
      <w:pPr>
        <w:spacing w:line="240" w:lineRule="exact"/>
      </w:pPr>
      <w:r>
        <w:rPr>
          <w:rFonts w:hint="eastAsia"/>
        </w:rPr>
        <w:t>※</w:t>
      </w:r>
      <w:r>
        <w:rPr>
          <w:rFonts w:hint="eastAsia"/>
        </w:rPr>
        <w:t>1</w:t>
      </w:r>
      <w:r>
        <w:rPr>
          <w:rFonts w:hint="eastAsia"/>
        </w:rPr>
        <w:t xml:space="preserve">　</w:t>
      </w:r>
      <w:r w:rsidR="004207BA">
        <w:rPr>
          <w:rFonts w:hint="eastAsia"/>
        </w:rPr>
        <w:t>規則第</w:t>
      </w:r>
      <w:r w:rsidR="004207BA">
        <w:rPr>
          <w:rFonts w:hint="eastAsia"/>
        </w:rPr>
        <w:t>45</w:t>
      </w:r>
      <w:r w:rsidR="004207BA">
        <w:rPr>
          <w:rFonts w:hint="eastAsia"/>
        </w:rPr>
        <w:t>条第</w:t>
      </w:r>
      <w:r w:rsidR="004207BA">
        <w:rPr>
          <w:rFonts w:hint="eastAsia"/>
        </w:rPr>
        <w:t>2</w:t>
      </w:r>
      <w:r w:rsidR="004207BA">
        <w:rPr>
          <w:rFonts w:hint="eastAsia"/>
        </w:rPr>
        <w:t>号に規定する特定保安情報で、電話回線等により自動的に伝達される情報の有無を記載</w:t>
      </w:r>
      <w:r w:rsidR="00753454">
        <w:rPr>
          <w:rFonts w:hint="eastAsia"/>
        </w:rPr>
        <w:t>する。情報の詳細は以下のとおり。</w:t>
      </w:r>
    </w:p>
    <w:p w:rsidR="0097562F" w:rsidRDefault="00753454" w:rsidP="00753454">
      <w:pPr>
        <w:spacing w:line="240" w:lineRule="exact"/>
        <w:ind w:leftChars="350" w:left="735"/>
      </w:pPr>
      <w:r>
        <w:rPr>
          <w:rFonts w:hint="eastAsia"/>
        </w:rPr>
        <w:t>[</w:t>
      </w:r>
      <w:r>
        <w:rPr>
          <w:rFonts w:hint="eastAsia"/>
        </w:rPr>
        <w:t>供給停止</w:t>
      </w:r>
      <w:r>
        <w:rPr>
          <w:rFonts w:hint="eastAsia"/>
        </w:rPr>
        <w:t>]</w:t>
      </w:r>
      <w:r>
        <w:rPr>
          <w:rFonts w:hint="eastAsia"/>
        </w:rPr>
        <w:t>：規則第</w:t>
      </w:r>
      <w:r>
        <w:rPr>
          <w:rFonts w:hint="eastAsia"/>
        </w:rPr>
        <w:t>45</w:t>
      </w:r>
      <w:r>
        <w:rPr>
          <w:rFonts w:hint="eastAsia"/>
        </w:rPr>
        <w:t>条第</w:t>
      </w:r>
      <w:r>
        <w:rPr>
          <w:rFonts w:hint="eastAsia"/>
        </w:rPr>
        <w:t>1</w:t>
      </w:r>
      <w:r>
        <w:rPr>
          <w:rFonts w:hint="eastAsia"/>
        </w:rPr>
        <w:t xml:space="preserve">号の機器によりガス供給を停止したこと　</w:t>
      </w:r>
      <w:r>
        <w:rPr>
          <w:rFonts w:hint="eastAsia"/>
        </w:rPr>
        <w:t>[</w:t>
      </w:r>
      <w:r>
        <w:rPr>
          <w:rFonts w:hint="eastAsia"/>
        </w:rPr>
        <w:t>継続超過</w:t>
      </w:r>
      <w:r>
        <w:rPr>
          <w:rFonts w:hint="eastAsia"/>
        </w:rPr>
        <w:t>]</w:t>
      </w:r>
      <w:r>
        <w:rPr>
          <w:rFonts w:hint="eastAsia"/>
        </w:rPr>
        <w:t xml:space="preserve">：継続使用時間超過情報　</w:t>
      </w:r>
      <w:r>
        <w:rPr>
          <w:rFonts w:hint="eastAsia"/>
        </w:rPr>
        <w:t>[</w:t>
      </w:r>
      <w:r>
        <w:rPr>
          <w:rFonts w:hint="eastAsia"/>
        </w:rPr>
        <w:t>合計遮断</w:t>
      </w:r>
      <w:r>
        <w:rPr>
          <w:rFonts w:hint="eastAsia"/>
        </w:rPr>
        <w:t>]</w:t>
      </w:r>
      <w:r>
        <w:rPr>
          <w:rFonts w:hint="eastAsia"/>
        </w:rPr>
        <w:t>：合計流量遮断情報</w:t>
      </w:r>
    </w:p>
    <w:p w:rsidR="00753454" w:rsidRDefault="00753454" w:rsidP="00753454">
      <w:pPr>
        <w:spacing w:line="240" w:lineRule="exact"/>
        <w:ind w:leftChars="350" w:left="735"/>
      </w:pPr>
      <w:r>
        <w:rPr>
          <w:rFonts w:hint="eastAsia"/>
        </w:rPr>
        <w:t>[</w:t>
      </w:r>
      <w:r>
        <w:rPr>
          <w:rFonts w:hint="eastAsia"/>
        </w:rPr>
        <w:t>増加遮断</w:t>
      </w:r>
      <w:r>
        <w:rPr>
          <w:rFonts w:hint="eastAsia"/>
        </w:rPr>
        <w:t>]</w:t>
      </w:r>
      <w:r>
        <w:rPr>
          <w:rFonts w:hint="eastAsia"/>
        </w:rPr>
        <w:t xml:space="preserve">：増加流量遮断情報　</w:t>
      </w:r>
      <w:r>
        <w:rPr>
          <w:rFonts w:hint="eastAsia"/>
        </w:rPr>
        <w:t>[</w:t>
      </w:r>
      <w:r>
        <w:rPr>
          <w:rFonts w:hint="eastAsia"/>
        </w:rPr>
        <w:t>漏れ遮断</w:t>
      </w:r>
      <w:r>
        <w:rPr>
          <w:rFonts w:hint="eastAsia"/>
        </w:rPr>
        <w:t>]</w:t>
      </w:r>
      <w:r>
        <w:rPr>
          <w:rFonts w:hint="eastAsia"/>
        </w:rPr>
        <w:t xml:space="preserve">：ガス漏れ警報連動遮断情報　</w:t>
      </w:r>
      <w:r>
        <w:rPr>
          <w:rFonts w:hint="eastAsia"/>
        </w:rPr>
        <w:t>[</w:t>
      </w:r>
      <w:r>
        <w:rPr>
          <w:rFonts w:hint="eastAsia"/>
        </w:rPr>
        <w:t>不燃遮断</w:t>
      </w:r>
      <w:r>
        <w:rPr>
          <w:rFonts w:hint="eastAsia"/>
        </w:rPr>
        <w:t>]</w:t>
      </w:r>
      <w:r>
        <w:rPr>
          <w:rFonts w:hint="eastAsia"/>
        </w:rPr>
        <w:t>：不完全燃焼警報連動</w:t>
      </w:r>
      <w:r w:rsidR="000343B7">
        <w:rPr>
          <w:rFonts w:hint="eastAsia"/>
        </w:rPr>
        <w:t>遮断</w:t>
      </w:r>
      <w:r>
        <w:rPr>
          <w:rFonts w:hint="eastAsia"/>
        </w:rPr>
        <w:t>情報</w:t>
      </w:r>
    </w:p>
    <w:p w:rsidR="00753454" w:rsidRDefault="00753454" w:rsidP="00753454">
      <w:pPr>
        <w:spacing w:line="240" w:lineRule="exact"/>
        <w:ind w:leftChars="350" w:left="735"/>
      </w:pPr>
      <w:r>
        <w:rPr>
          <w:rFonts w:hint="eastAsia"/>
        </w:rPr>
        <w:t>[</w:t>
      </w:r>
      <w:r>
        <w:rPr>
          <w:rFonts w:hint="eastAsia"/>
        </w:rPr>
        <w:t>微小警告</w:t>
      </w:r>
      <w:r>
        <w:rPr>
          <w:rFonts w:hint="eastAsia"/>
        </w:rPr>
        <w:t>]</w:t>
      </w:r>
      <w:r>
        <w:rPr>
          <w:rFonts w:hint="eastAsia"/>
        </w:rPr>
        <w:t xml:space="preserve">：低圧部微小漏えい警告情報　</w:t>
      </w:r>
      <w:r>
        <w:rPr>
          <w:rFonts w:hint="eastAsia"/>
        </w:rPr>
        <w:t>[</w:t>
      </w:r>
      <w:r>
        <w:rPr>
          <w:rFonts w:hint="eastAsia"/>
        </w:rPr>
        <w:t>圧力異常</w:t>
      </w:r>
      <w:r>
        <w:rPr>
          <w:rFonts w:hint="eastAsia"/>
        </w:rPr>
        <w:t>]</w:t>
      </w:r>
      <w:r>
        <w:rPr>
          <w:rFonts w:hint="eastAsia"/>
        </w:rPr>
        <w:t xml:space="preserve">：圧力監視異常情報　</w:t>
      </w:r>
      <w:r>
        <w:rPr>
          <w:rFonts w:hint="eastAsia"/>
        </w:rPr>
        <w:t>[</w:t>
      </w:r>
      <w:r>
        <w:rPr>
          <w:rFonts w:hint="eastAsia"/>
        </w:rPr>
        <w:t>感震遮断</w:t>
      </w:r>
      <w:r>
        <w:rPr>
          <w:rFonts w:hint="eastAsia"/>
        </w:rPr>
        <w:t>]</w:t>
      </w:r>
      <w:r>
        <w:rPr>
          <w:rFonts w:hint="eastAsia"/>
        </w:rPr>
        <w:t xml:space="preserve">：感震遮断情報　</w:t>
      </w:r>
      <w:r>
        <w:rPr>
          <w:rFonts w:hint="eastAsia"/>
        </w:rPr>
        <w:t>[</w:t>
      </w:r>
      <w:r>
        <w:rPr>
          <w:rFonts w:hint="eastAsia"/>
        </w:rPr>
        <w:t>集中遮断</w:t>
      </w:r>
      <w:r>
        <w:rPr>
          <w:rFonts w:hint="eastAsia"/>
        </w:rPr>
        <w:t>]</w:t>
      </w:r>
      <w:r>
        <w:rPr>
          <w:rFonts w:hint="eastAsia"/>
        </w:rPr>
        <w:t>：集</w:t>
      </w:r>
      <w:bookmarkStart w:id="0" w:name="_GoBack"/>
      <w:bookmarkEnd w:id="0"/>
      <w:r>
        <w:rPr>
          <w:rFonts w:hint="eastAsia"/>
        </w:rPr>
        <w:t>中監視センターからの遮断</w:t>
      </w:r>
    </w:p>
    <w:p w:rsidR="00314EA0" w:rsidRDefault="00314EA0" w:rsidP="00314EA0">
      <w:pPr>
        <w:spacing w:line="240" w:lineRule="exact"/>
      </w:pPr>
      <w:r>
        <w:rPr>
          <w:rFonts w:hint="eastAsia"/>
        </w:rPr>
        <w:t>※</w:t>
      </w:r>
      <w:r>
        <w:rPr>
          <w:rFonts w:hint="eastAsia"/>
        </w:rPr>
        <w:t>2</w:t>
      </w:r>
      <w:r>
        <w:rPr>
          <w:rFonts w:hint="eastAsia"/>
        </w:rPr>
        <w:t xml:space="preserve">　上記の特定保安情報の伝達およびその他の伝達情報がわかる仕様書の添付の有無を記載</w:t>
      </w:r>
    </w:p>
    <w:sectPr w:rsidR="00314EA0" w:rsidSect="00ED13AC">
      <w:headerReference w:type="default" r:id="rId6"/>
      <w:pgSz w:w="16838" w:h="11906" w:orient="landscape"/>
      <w:pgMar w:top="1701" w:right="1134" w:bottom="1701" w:left="1134" w:header="113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3AC" w:rsidRDefault="00ED13AC" w:rsidP="00ED13AC">
      <w:r>
        <w:separator/>
      </w:r>
    </w:p>
  </w:endnote>
  <w:endnote w:type="continuationSeparator" w:id="0">
    <w:p w:rsidR="00ED13AC" w:rsidRDefault="00ED13AC" w:rsidP="00E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3AC" w:rsidRDefault="00ED13AC" w:rsidP="00ED13AC">
      <w:r>
        <w:separator/>
      </w:r>
    </w:p>
  </w:footnote>
  <w:footnote w:type="continuationSeparator" w:id="0">
    <w:p w:rsidR="00ED13AC" w:rsidRDefault="00ED13AC" w:rsidP="00ED1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3AC" w:rsidRDefault="00ED13AC">
    <w:pPr>
      <w:pStyle w:val="a3"/>
    </w:pPr>
    <w:r>
      <w:rPr>
        <w:rFonts w:hint="eastAsia"/>
      </w:rPr>
      <w:t>滋</w:t>
    </w:r>
    <w:r>
      <w:rPr>
        <w:rFonts w:hint="eastAsia"/>
      </w:rPr>
      <w:t>LP</w:t>
    </w:r>
    <w:r>
      <w:rPr>
        <w:rFonts w:hint="eastAsia"/>
      </w:rPr>
      <w:t>様式第</w:t>
    </w:r>
    <w:r w:rsidR="001B1FDF">
      <w:rPr>
        <w:rFonts w:hint="eastAsia"/>
      </w:rPr>
      <w:t>26-3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AC"/>
    <w:rsid w:val="000343B7"/>
    <w:rsid w:val="001B1FDF"/>
    <w:rsid w:val="0021124D"/>
    <w:rsid w:val="00302F9B"/>
    <w:rsid w:val="003039F4"/>
    <w:rsid w:val="00314EA0"/>
    <w:rsid w:val="004207BA"/>
    <w:rsid w:val="00464A94"/>
    <w:rsid w:val="00563106"/>
    <w:rsid w:val="0060004B"/>
    <w:rsid w:val="00753454"/>
    <w:rsid w:val="0097562F"/>
    <w:rsid w:val="00A15EDE"/>
    <w:rsid w:val="00D42A03"/>
    <w:rsid w:val="00D72E1C"/>
    <w:rsid w:val="00DE3E87"/>
    <w:rsid w:val="00DF3FB5"/>
    <w:rsid w:val="00ED13AC"/>
    <w:rsid w:val="00ED2067"/>
    <w:rsid w:val="00F12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C510C96F-E08B-44F5-8569-59678AA6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13AC"/>
    <w:pPr>
      <w:tabs>
        <w:tab w:val="center" w:pos="4252"/>
        <w:tab w:val="right" w:pos="8504"/>
      </w:tabs>
      <w:snapToGrid w:val="0"/>
    </w:pPr>
  </w:style>
  <w:style w:type="character" w:customStyle="1" w:styleId="a4">
    <w:name w:val="ヘッダー (文字)"/>
    <w:basedOn w:val="a0"/>
    <w:link w:val="a3"/>
    <w:uiPriority w:val="99"/>
    <w:rsid w:val="00ED13AC"/>
  </w:style>
  <w:style w:type="paragraph" w:styleId="a5">
    <w:name w:val="footer"/>
    <w:basedOn w:val="a"/>
    <w:link w:val="a6"/>
    <w:uiPriority w:val="99"/>
    <w:unhideWhenUsed/>
    <w:rsid w:val="00ED13AC"/>
    <w:pPr>
      <w:tabs>
        <w:tab w:val="center" w:pos="4252"/>
        <w:tab w:val="right" w:pos="8504"/>
      </w:tabs>
      <w:snapToGrid w:val="0"/>
    </w:pPr>
  </w:style>
  <w:style w:type="character" w:customStyle="1" w:styleId="a6">
    <w:name w:val="フッター (文字)"/>
    <w:basedOn w:val="a0"/>
    <w:link w:val="a5"/>
    <w:uiPriority w:val="99"/>
    <w:rsid w:val="00ED13AC"/>
  </w:style>
  <w:style w:type="table" w:styleId="a7">
    <w:name w:val="Table Grid"/>
    <w:basedOn w:val="a1"/>
    <w:uiPriority w:val="39"/>
    <w:rsid w:val="00ED1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16</cp:revision>
  <dcterms:created xsi:type="dcterms:W3CDTF">2022-02-28T23:06:00Z</dcterms:created>
  <dcterms:modified xsi:type="dcterms:W3CDTF">2022-06-06T08:41:00Z</dcterms:modified>
</cp:coreProperties>
</file>