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843" w:rsidRDefault="00C86843" w:rsidP="00C86843">
      <w:pPr>
        <w:rPr>
          <w:rFonts w:asciiTheme="minorEastAsia" w:eastAsiaTheme="minorEastAsia" w:hAnsiTheme="minorEastAsia"/>
          <w:sz w:val="22"/>
        </w:rPr>
      </w:pPr>
    </w:p>
    <w:p w:rsidR="00C86843" w:rsidRDefault="00C86843" w:rsidP="00C86843">
      <w:pPr>
        <w:spacing w:line="280" w:lineRule="exact"/>
        <w:jc w:val="center"/>
        <w:rPr>
          <w:rFonts w:asciiTheme="majorEastAsia" w:eastAsiaTheme="majorEastAsia" w:hAnsiTheme="majorEastAsia" w:hint="eastAsia"/>
          <w:sz w:val="28"/>
          <w:szCs w:val="28"/>
        </w:rPr>
      </w:pPr>
      <w:r>
        <w:rPr>
          <w:rFonts w:asciiTheme="majorEastAsia" w:eastAsiaTheme="majorEastAsia" w:hAnsiTheme="majorEastAsia" w:hint="eastAsia"/>
          <w:sz w:val="28"/>
          <w:szCs w:val="28"/>
        </w:rPr>
        <w:t>提出する意見書または資料の取扱いについて</w:t>
      </w:r>
    </w:p>
    <w:p w:rsidR="00C86843" w:rsidRDefault="00C86843" w:rsidP="00C86843">
      <w:pPr>
        <w:spacing w:line="280" w:lineRule="exact"/>
        <w:rPr>
          <w:rFonts w:asciiTheme="minorEastAsia" w:eastAsiaTheme="minorEastAsia" w:hAnsiTheme="minorEastAsia" w:hint="eastAsia"/>
          <w:sz w:val="22"/>
        </w:rPr>
      </w:pPr>
    </w:p>
    <w:p w:rsidR="00C86843" w:rsidRDefault="00C86843" w:rsidP="00C86843">
      <w:pPr>
        <w:spacing w:line="280" w:lineRule="exact"/>
        <w:rPr>
          <w:rFonts w:asciiTheme="minorEastAsia" w:eastAsiaTheme="minorEastAsia" w:hAnsiTheme="minorEastAsia"/>
          <w:sz w:val="22"/>
        </w:rPr>
      </w:pPr>
    </w:p>
    <w:p w:rsidR="00C86843" w:rsidRDefault="00C86843" w:rsidP="00C86843">
      <w:pPr>
        <w:spacing w:line="280" w:lineRule="exact"/>
        <w:jc w:val="right"/>
        <w:rPr>
          <w:rFonts w:asciiTheme="minorEastAsia" w:eastAsiaTheme="minorEastAsia" w:hAnsiTheme="minorEastAsia"/>
          <w:sz w:val="22"/>
        </w:rPr>
      </w:pPr>
      <w:r>
        <w:rPr>
          <w:rFonts w:asciiTheme="minorEastAsia" w:eastAsiaTheme="minorEastAsia" w:hAnsiTheme="minorEastAsia" w:hint="eastAsia"/>
          <w:sz w:val="22"/>
        </w:rPr>
        <w:t>年　　月　　日</w:t>
      </w:r>
    </w:p>
    <w:p w:rsidR="00C86843" w:rsidRDefault="00C86843" w:rsidP="00C86843">
      <w:pPr>
        <w:spacing w:line="280" w:lineRule="exact"/>
        <w:rPr>
          <w:rFonts w:asciiTheme="minorEastAsia" w:eastAsiaTheme="minorEastAsia" w:hAnsiTheme="minorEastAsia"/>
          <w:sz w:val="22"/>
        </w:rPr>
      </w:pPr>
    </w:p>
    <w:p w:rsidR="00C86843" w:rsidRDefault="00C86843" w:rsidP="00C86843">
      <w:pPr>
        <w:spacing w:line="280" w:lineRule="exact"/>
        <w:rPr>
          <w:rFonts w:asciiTheme="minorEastAsia" w:eastAsiaTheme="minorEastAsia" w:hAnsiTheme="minorEastAsia" w:hint="eastAsia"/>
          <w:sz w:val="22"/>
        </w:rPr>
      </w:pPr>
    </w:p>
    <w:p w:rsidR="00C86843" w:rsidRDefault="00C86843" w:rsidP="00C86843">
      <w:pPr>
        <w:spacing w:line="280" w:lineRule="exact"/>
        <w:rPr>
          <w:rFonts w:asciiTheme="minorEastAsia" w:eastAsiaTheme="minorEastAsia" w:hAnsiTheme="minorEastAsia" w:hint="eastAsia"/>
          <w:sz w:val="22"/>
        </w:rPr>
      </w:pPr>
      <w:r>
        <w:rPr>
          <w:rFonts w:asciiTheme="minorEastAsia" w:eastAsiaTheme="minorEastAsia" w:hAnsiTheme="minorEastAsia" w:hint="eastAsia"/>
          <w:sz w:val="22"/>
        </w:rPr>
        <w:t xml:space="preserve">　滋賀県公文書管理・情報公開・個人情報保護審議会</w:t>
      </w:r>
    </w:p>
    <w:p w:rsidR="00C86843" w:rsidRDefault="00C86843" w:rsidP="00C86843">
      <w:pPr>
        <w:spacing w:line="280" w:lineRule="exact"/>
        <w:rPr>
          <w:rFonts w:asciiTheme="minorEastAsia" w:eastAsiaTheme="minorEastAsia" w:hAnsiTheme="minorEastAsia" w:hint="eastAsia"/>
          <w:sz w:val="22"/>
        </w:rPr>
      </w:pPr>
    </w:p>
    <w:p w:rsidR="00C86843" w:rsidRDefault="00C86843" w:rsidP="00C86843">
      <w:pPr>
        <w:spacing w:line="280" w:lineRule="exact"/>
        <w:rPr>
          <w:rFonts w:asciiTheme="minorEastAsia" w:eastAsiaTheme="minorEastAsia" w:hAnsiTheme="minorEastAsia" w:hint="eastAsia"/>
          <w:sz w:val="22"/>
        </w:rPr>
      </w:pPr>
    </w:p>
    <w:p w:rsidR="00C86843" w:rsidRDefault="00C86843" w:rsidP="00C86843">
      <w:pPr>
        <w:spacing w:line="280" w:lineRule="exact"/>
        <w:rPr>
          <w:rFonts w:asciiTheme="minorEastAsia" w:eastAsiaTheme="minorEastAsia" w:hAnsiTheme="minorEastAsia"/>
          <w:sz w:val="22"/>
        </w:rPr>
      </w:pPr>
    </w:p>
    <w:p w:rsidR="00C86843" w:rsidRDefault="00C86843" w:rsidP="00C86843">
      <w:pPr>
        <w:spacing w:line="280" w:lineRule="exact"/>
        <w:rPr>
          <w:rFonts w:asciiTheme="minorEastAsia" w:eastAsiaTheme="minorEastAsia" w:hAnsiTheme="minorEastAsia"/>
          <w:sz w:val="22"/>
        </w:rPr>
      </w:pPr>
    </w:p>
    <w:p w:rsidR="00C86843" w:rsidRPr="00C86843" w:rsidRDefault="00C86843" w:rsidP="00C86843">
      <w:pPr>
        <w:spacing w:line="280" w:lineRule="exact"/>
        <w:rPr>
          <w:rFonts w:asciiTheme="minorEastAsia" w:eastAsiaTheme="minorEastAsia" w:hAnsiTheme="minorEastAsia" w:hint="eastAsia"/>
          <w:sz w:val="22"/>
        </w:rPr>
      </w:pPr>
    </w:p>
    <w:p w:rsidR="00C86843" w:rsidRDefault="00C86843" w:rsidP="00C86843">
      <w:pPr>
        <w:spacing w:line="280" w:lineRule="exact"/>
        <w:rPr>
          <w:rFonts w:asciiTheme="minorEastAsia" w:eastAsiaTheme="minorEastAsia" w:hAnsiTheme="minorEastAsia" w:hint="eastAsia"/>
          <w:szCs w:val="24"/>
          <w:u w:val="single"/>
        </w:rPr>
      </w:pPr>
      <w:r>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Pr>
          <w:rFonts w:asciiTheme="minorEastAsia" w:eastAsiaTheme="minorEastAsia" w:hAnsiTheme="minorEastAsia" w:hint="eastAsia"/>
          <w:szCs w:val="24"/>
          <w:u w:val="single"/>
        </w:rPr>
        <w:t>氏名</w:t>
      </w:r>
      <w:r>
        <w:rPr>
          <w:rFonts w:asciiTheme="minorEastAsia" w:eastAsiaTheme="minorEastAsia" w:hAnsiTheme="minorEastAsia" w:hint="eastAsia"/>
          <w:szCs w:val="24"/>
          <w:u w:val="single"/>
        </w:rPr>
        <w:t xml:space="preserve">　　　　　　　　　　</w:t>
      </w:r>
    </w:p>
    <w:p w:rsidR="00C86843" w:rsidRDefault="00C86843" w:rsidP="00C86843">
      <w:pPr>
        <w:spacing w:line="280" w:lineRule="exact"/>
        <w:rPr>
          <w:rFonts w:asciiTheme="minorEastAsia" w:eastAsiaTheme="minorEastAsia" w:hAnsiTheme="minorEastAsia" w:hint="eastAsia"/>
          <w:sz w:val="22"/>
        </w:rPr>
      </w:pPr>
    </w:p>
    <w:p w:rsidR="00C86843" w:rsidRDefault="00C86843" w:rsidP="00C86843">
      <w:pPr>
        <w:rPr>
          <w:rFonts w:asciiTheme="minorEastAsia" w:eastAsiaTheme="minorEastAsia" w:hAnsiTheme="minorEastAsia" w:hint="eastAsia"/>
          <w:sz w:val="22"/>
        </w:rPr>
      </w:pPr>
    </w:p>
    <w:p w:rsidR="00C86843" w:rsidRDefault="00C86843" w:rsidP="00C86843">
      <w:pPr>
        <w:rPr>
          <w:rFonts w:asciiTheme="minorEastAsia" w:eastAsiaTheme="minorEastAsia" w:hAnsiTheme="minorEastAsia" w:hint="eastAsia"/>
          <w:sz w:val="22"/>
        </w:rPr>
      </w:pPr>
    </w:p>
    <w:p w:rsidR="00C86843" w:rsidRDefault="00C86843" w:rsidP="00C86843">
      <w:pPr>
        <w:ind w:leftChars="100" w:left="240"/>
        <w:rPr>
          <w:rFonts w:asciiTheme="minorEastAsia" w:eastAsiaTheme="minorEastAsia" w:hAnsiTheme="minorEastAsia" w:hint="eastAsia"/>
          <w:sz w:val="22"/>
        </w:rPr>
      </w:pPr>
      <w:r>
        <w:rPr>
          <w:rFonts w:asciiTheme="minorEastAsia" w:eastAsiaTheme="minorEastAsia" w:hAnsiTheme="minorEastAsia" w:hint="eastAsia"/>
          <w:sz w:val="22"/>
        </w:rPr>
        <w:t xml:space="preserve">　このたび、滋賀県公文書管理・情報公開・個人情報保護審議会に提出する意見書または資料を滋賀県公文書管理・情報公開・個人情報保護審議会設置条例第19条第１項または第２項の規定に基づき送付し、</w:t>
      </w:r>
      <w:bookmarkStart w:id="0" w:name="_GoBack"/>
      <w:bookmarkEnd w:id="0"/>
      <w:r>
        <w:rPr>
          <w:rFonts w:asciiTheme="minorEastAsia" w:eastAsiaTheme="minorEastAsia" w:hAnsiTheme="minorEastAsia" w:hint="eastAsia"/>
          <w:sz w:val="22"/>
        </w:rPr>
        <w:t>または閲覧に供することは、</w:t>
      </w:r>
    </w:p>
    <w:p w:rsidR="00C86843" w:rsidRDefault="00C86843" w:rsidP="00C86843">
      <w:pPr>
        <w:rPr>
          <w:rFonts w:asciiTheme="minorEastAsia" w:eastAsiaTheme="minorEastAsia" w:hAnsiTheme="minorEastAsia" w:hint="eastAsia"/>
          <w:sz w:val="22"/>
        </w:rPr>
      </w:pPr>
      <w:r>
        <w:rPr>
          <w:rFonts w:asciiTheme="minorEastAsia" w:eastAsiaTheme="minorEastAsia" w:hAnsiTheme="minorEastAsia" w:hint="eastAsia"/>
          <w:sz w:val="22"/>
        </w:rPr>
        <w:t xml:space="preserve">　□　差支えがない。</w:t>
      </w:r>
    </w:p>
    <w:p w:rsidR="00C86843" w:rsidRDefault="00C86843" w:rsidP="00C86843">
      <w:pPr>
        <w:rPr>
          <w:rFonts w:asciiTheme="minorEastAsia" w:eastAsiaTheme="minorEastAsia" w:hAnsiTheme="minorEastAsia" w:hint="eastAsia"/>
          <w:sz w:val="22"/>
        </w:rPr>
      </w:pPr>
      <w:r>
        <w:rPr>
          <w:rFonts w:asciiTheme="minorEastAsia" w:eastAsiaTheme="minorEastAsia" w:hAnsiTheme="minorEastAsia" w:hint="eastAsia"/>
          <w:sz w:val="22"/>
        </w:rPr>
        <w:t xml:space="preserve">　□　適当ではない。</w:t>
      </w:r>
    </w:p>
    <w:p w:rsidR="00C86843" w:rsidRDefault="00C86843" w:rsidP="00C86843">
      <w:pPr>
        <w:rPr>
          <w:rFonts w:asciiTheme="minorEastAsia" w:eastAsiaTheme="minorEastAsia" w:hAnsiTheme="minorEastAsia" w:hint="eastAsia"/>
          <w:sz w:val="22"/>
        </w:rPr>
      </w:pPr>
      <w:r>
        <w:rPr>
          <w:rFonts w:asciiTheme="minorEastAsia" w:eastAsiaTheme="minorEastAsia" w:hAnsiTheme="minorEastAsia" w:hint="eastAsia"/>
          <w:sz w:val="22"/>
        </w:rPr>
        <w:t xml:space="preserve">　　（適当ではない理由）</w:t>
      </w:r>
    </w:p>
    <w:p w:rsidR="000F7A2E" w:rsidRPr="00C86843" w:rsidRDefault="00F418CD" w:rsidP="00C86843">
      <w:pPr>
        <w:widowControl/>
        <w:jc w:val="left"/>
        <w:rPr>
          <w:rFonts w:asciiTheme="minorEastAsia" w:eastAsiaTheme="minorEastAsia" w:hAnsiTheme="minorEastAsia" w:hint="eastAsia"/>
          <w:sz w:val="22"/>
        </w:rPr>
      </w:pPr>
      <w:r>
        <w:rPr>
          <w:rFonts w:asciiTheme="minorEastAsia" w:eastAsia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98425</wp:posOffset>
                </wp:positionV>
                <wp:extent cx="5019675" cy="2105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21050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E25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45pt;margin-top:7.75pt;width:395.25pt;height:1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" strokecolor="black [3200]" strokeweight=".5pt">
                <v:stroke joinstyle="miter"/>
              </v:shape>
            </w:pict>
          </mc:Fallback>
        </mc:AlternateContent>
      </w:r>
    </w:p>
    <w:sectPr w:rsidR="000F7A2E" w:rsidRPr="00C868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62"/>
    <w:rsid w:val="000F7A2E"/>
    <w:rsid w:val="001A10A7"/>
    <w:rsid w:val="003F5862"/>
    <w:rsid w:val="00C86843"/>
    <w:rsid w:val="00F41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1AB2A9-8C85-412F-84FD-BC02E7C9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明朝 Medium" w:eastAsia="BIZ UD明朝 Medium" w:hAnsi="BIZ UD明朝 Medium" w:cs="Segoe UI Symbol"/>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843"/>
    <w:pPr>
      <w:widowControl w:val="0"/>
      <w:jc w:val="both"/>
    </w:pPr>
    <w:rPr>
      <w:rFonts w:ascii="ＭＳ 明朝" w:eastAsia="ＭＳ 明朝"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Words>
  <Characters>213</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有亮</dc:creator>
  <cp:keywords/>
  <dc:description/>
  <cp:lastModifiedBy>内田　有亮</cp:lastModifiedBy>
  <cp:revision>4</cp:revision>
  <dcterms:created xsi:type="dcterms:W3CDTF">2022-03-18T02:45:00Z</dcterms:created>
  <dcterms:modified xsi:type="dcterms:W3CDTF">2022-03-18T02:48:00Z</dcterms:modified>
</cp:coreProperties>
</file>