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717B1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様式第７号</w:t>
      </w:r>
      <w:r>
        <w:rPr>
          <w:spacing w:val="0"/>
        </w:rPr>
        <w:t xml:space="preserve">                                                  </w:t>
      </w:r>
    </w:p>
    <w:p w:rsidR="00000000" w:rsidRDefault="005717B1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28"/>
          <w:szCs w:val="28"/>
        </w:rPr>
        <w:instrText>緑化計画書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１　採取場の区域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２　全体採取年数　　昭和・平成　　年　～　　平成　　　年（　　　年間）</w:t>
      </w:r>
    </w:p>
    <w:p w:rsidR="00000000" w:rsidRDefault="005717B1">
      <w:pPr>
        <w:pStyle w:val="a3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</w:rPr>
        <w:t>（注）採掘開始年次より終掘年次までを記載する。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３　緑地全体面積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3"/>
        <w:gridCol w:w="1515"/>
        <w:gridCol w:w="1515"/>
        <w:gridCol w:w="1616"/>
        <w:gridCol w:w="2222"/>
        <w:gridCol w:w="2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採取場面積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緑地全体面積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残面積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左欄を緑化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（イ）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（ロ）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（イ）－（ロ）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しない理由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面積（ｍ</w:t>
            </w:r>
            <w:r>
              <w:rPr>
                <w:rFonts w:hint="eastAsia"/>
                <w:spacing w:val="-3"/>
                <w:position w:val="10"/>
                <w:sz w:val="10"/>
                <w:szCs w:val="10"/>
              </w:rPr>
              <w:t>２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10"/>
              </w:rPr>
              <w:t>（注）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率　（％）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１００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717B1">
      <w:pPr>
        <w:pStyle w:val="a3"/>
        <w:ind w:left="315"/>
        <w:rPr>
          <w:spacing w:val="0"/>
        </w:rPr>
      </w:pPr>
      <w:r>
        <w:rPr>
          <w:rFonts w:hint="eastAsia"/>
        </w:rPr>
        <w:t>（注）グラウンド、資材置場、宅地等採取跡地の利用方法を明記する。</w:t>
      </w:r>
    </w:p>
    <w:p w:rsidR="00000000" w:rsidRDefault="005717B1">
      <w:pPr>
        <w:pStyle w:val="a3"/>
        <w:ind w:left="315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４　伐採前の植生状況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（注）立地、樹木の種類、概数、樹高等記載する。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rFonts w:hint="eastAsia"/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５　緑化計画の概要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（注）自然環境保全に対する基本理念、緑化計画の要点を簡明に記述する。</w:t>
      </w:r>
    </w:p>
    <w:p w:rsidR="00000000" w:rsidRDefault="005717B1">
      <w:pPr>
        <w:pStyle w:val="a3"/>
        <w:rPr>
          <w:rFonts w:hint="eastAsia"/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６　全体の緑化計画の工程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（注）別紙様式第８号の工程表に緑化計画等を記載する。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７　実施計画</w:t>
      </w:r>
    </w:p>
    <w:p w:rsidR="00000000" w:rsidRDefault="005717B1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（１）緑化全体計画</w:t>
      </w:r>
    </w:p>
    <w:tbl>
      <w:tblPr>
        <w:tblW w:w="0" w:type="auto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2"/>
        <w:gridCol w:w="1862"/>
        <w:gridCol w:w="1372"/>
        <w:gridCol w:w="1470"/>
        <w:gridCol w:w="1568"/>
        <w:gridCol w:w="1470"/>
        <w:gridCol w:w="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    </w:t>
            </w:r>
            <w:r>
              <w:rPr>
                <w:rFonts w:hint="eastAsia"/>
                <w:spacing w:val="-12"/>
              </w:rPr>
              <w:t>区　　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残存緑地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既造成植樹地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計画造成植樹地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合</w:t>
            </w:r>
            <w:r>
              <w:rPr>
                <w:rFonts w:hint="eastAsia"/>
                <w:spacing w:val="-12"/>
              </w:rPr>
              <w:t xml:space="preserve">　　計</w:t>
            </w: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面　積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（ｍ</w:t>
            </w:r>
            <w:r>
              <w:rPr>
                <w:rFonts w:hint="eastAsia"/>
                <w:spacing w:val="-8"/>
                <w:position w:val="10"/>
                <w:sz w:val="10"/>
                <w:szCs w:val="10"/>
              </w:rPr>
              <w:t>２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）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採取場面積に対す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る割合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（％）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緑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高　木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（本）</w:t>
            </w:r>
          </w:p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化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低　木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（本）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内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ツタ類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（本）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容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芝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（ｍ</w:t>
            </w:r>
            <w:r>
              <w:rPr>
                <w:rFonts w:hint="eastAsia"/>
                <w:spacing w:val="-8"/>
                <w:position w:val="10"/>
                <w:sz w:val="10"/>
                <w:szCs w:val="10"/>
              </w:rPr>
              <w:t>２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）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附帯工事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（客土、排水路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工事等）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717B1">
      <w:pPr>
        <w:pStyle w:val="a3"/>
        <w:rPr>
          <w:spacing w:val="0"/>
        </w:rPr>
      </w:pPr>
      <w:r>
        <w:rPr>
          <w:spacing w:val="0"/>
        </w:rPr>
        <w:lastRenderedPageBreak/>
        <w:t xml:space="preserve">  </w:t>
      </w:r>
      <w:r>
        <w:rPr>
          <w:rFonts w:hint="eastAsia"/>
        </w:rPr>
        <w:t>（注１）緑化全体計画は、採取開始から採取終了までの恒久緑化に係る計画であり、暫　　　　定緑化は含まない。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（注２）採取跡地計画</w:t>
      </w:r>
      <w:r>
        <w:rPr>
          <w:rFonts w:hint="eastAsia"/>
        </w:rPr>
        <w:t>平面図（</w:t>
      </w:r>
      <w:r>
        <w:t>1/100</w:t>
      </w:r>
      <w:r>
        <w:rPr>
          <w:rFonts w:hint="eastAsia"/>
        </w:rPr>
        <w:t>～</w:t>
      </w:r>
      <w:r>
        <w:t>1/1,000</w:t>
      </w:r>
      <w:r>
        <w:rPr>
          <w:rFonts w:hint="eastAsia"/>
        </w:rPr>
        <w:t>）を添付する。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（注３）採取跡地計画の標準断面図（</w:t>
      </w:r>
      <w:r>
        <w:t>1/100</w:t>
      </w:r>
      <w:r>
        <w:rPr>
          <w:rFonts w:hint="eastAsia"/>
        </w:rPr>
        <w:t>～</w:t>
      </w:r>
      <w:r>
        <w:t>1/1,000</w:t>
      </w:r>
      <w:r>
        <w:rPr>
          <w:rFonts w:hint="eastAsia"/>
        </w:rPr>
        <w:t>）を添付する。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（注４）各区分の合計面積は、３（ロ）の緑地全体面積と一致するものとする。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（注５）高木とは樹高２メートル以上のものとし、それ以外は低木とする。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（注６）附帯工事欄には、客土○○ｍ</w:t>
      </w:r>
      <w:r>
        <w:rPr>
          <w:rFonts w:hint="eastAsia"/>
          <w:spacing w:val="0"/>
          <w:position w:val="10"/>
          <w:sz w:val="10"/>
          <w:szCs w:val="10"/>
        </w:rPr>
        <w:t xml:space="preserve">３　</w:t>
      </w:r>
      <w:r>
        <w:rPr>
          <w:spacing w:val="0"/>
        </w:rPr>
        <w:t xml:space="preserve"> </w:t>
      </w:r>
      <w:r>
        <w:rPr>
          <w:rFonts w:hint="eastAsia"/>
        </w:rPr>
        <w:t>、排水路、Ｕ字トラフ</w:t>
      </w:r>
      <w:r>
        <w:rPr>
          <w:spacing w:val="0"/>
        </w:rPr>
        <w:t xml:space="preserve"> </w:t>
      </w:r>
      <w:r>
        <w:rPr>
          <w:rFonts w:hint="eastAsia"/>
        </w:rPr>
        <w:t>○○×○○ｍ／ｍ、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　　　△△ｍと記入する。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（注７）既造成植樹地欄には、前回認可期間中までに緑化が完了した区域の面積を、</w:t>
      </w:r>
    </w:p>
    <w:p w:rsidR="00000000" w:rsidRDefault="005717B1">
      <w:pPr>
        <w:pStyle w:val="a3"/>
        <w:ind w:left="840"/>
        <w:rPr>
          <w:spacing w:val="0"/>
        </w:rPr>
      </w:pPr>
      <w:r>
        <w:rPr>
          <w:rFonts w:hint="eastAsia"/>
        </w:rPr>
        <w:t>計画造成植樹地の欄には、今回認可期間以降に緑</w:t>
      </w:r>
      <w:r>
        <w:rPr>
          <w:rFonts w:hint="eastAsia"/>
        </w:rPr>
        <w:t>化を計画している区域の面積をそれぞれ記入することとし、いずれの場合においても暫定緑化の面積を含まないものとする。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（注８）全体緑化計画工程表との整合を図る。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（２）今回認可申請期間中の年次計画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818"/>
        <w:gridCol w:w="707"/>
        <w:gridCol w:w="1313"/>
        <w:gridCol w:w="808"/>
        <w:gridCol w:w="1212"/>
        <w:gridCol w:w="707"/>
        <w:gridCol w:w="1212"/>
        <w:gridCol w:w="2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年　　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第１年次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第２年次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第３年次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面　　　積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区　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緑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化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高　木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内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低　木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容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ツタ類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芝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附帯工事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（客土、排水路工事等）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717B1">
      <w:pPr>
        <w:pStyle w:val="a3"/>
        <w:rPr>
          <w:spacing w:val="0"/>
        </w:rPr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818"/>
        <w:gridCol w:w="707"/>
        <w:gridCol w:w="1313"/>
        <w:gridCol w:w="808"/>
        <w:gridCol w:w="1212"/>
        <w:gridCol w:w="707"/>
        <w:gridCol w:w="1313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年　　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第４年次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第５年次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合　　計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面　　　積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区　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内　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緑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化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高　木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内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低　木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容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ツタ類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（本）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芝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（ｍ</w:t>
            </w:r>
            <w:r>
              <w:rPr>
                <w:rFonts w:hint="eastAsia"/>
                <w:spacing w:val="-7"/>
                <w:position w:val="10"/>
                <w:sz w:val="10"/>
                <w:szCs w:val="10"/>
              </w:rPr>
              <w:t>２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附帯工事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（客土、排水路工事等）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5717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717B1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>（注１）年次緑化計画平面図に各年次計画区域を色区分し記入する。</w:t>
      </w:r>
    </w:p>
    <w:p w:rsidR="00000000" w:rsidRDefault="005717B1">
      <w:pPr>
        <w:pStyle w:val="a3"/>
        <w:rPr>
          <w:spacing w:val="0"/>
        </w:rPr>
      </w:pPr>
      <w:r>
        <w:rPr>
          <w:spacing w:val="0"/>
        </w:rPr>
        <w:lastRenderedPageBreak/>
        <w:t xml:space="preserve"> </w:t>
      </w:r>
      <w:r>
        <w:rPr>
          <w:rFonts w:hint="eastAsia"/>
        </w:rPr>
        <w:t>（注２）内訳欄には樹種の他、植樹方法（本／ｍ</w:t>
      </w:r>
      <w:r>
        <w:rPr>
          <w:rFonts w:hint="eastAsia"/>
          <w:spacing w:val="0"/>
          <w:position w:val="10"/>
          <w:sz w:val="10"/>
          <w:szCs w:val="10"/>
        </w:rPr>
        <w:t>２</w:t>
      </w:r>
      <w:r>
        <w:rPr>
          <w:spacing w:val="0"/>
        </w:rPr>
        <w:t xml:space="preserve"> </w:t>
      </w:r>
      <w:r>
        <w:rPr>
          <w:rFonts w:hint="eastAsia"/>
        </w:rPr>
        <w:t>等）を示すものとする。</w:t>
      </w:r>
    </w:p>
    <w:p w:rsidR="00000000" w:rsidRDefault="005717B1">
      <w:pPr>
        <w:pStyle w:val="a3"/>
        <w:rPr>
          <w:rFonts w:hint="eastAsia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８</w:t>
      </w:r>
      <w:r>
        <w:rPr>
          <w:spacing w:val="0"/>
        </w:rPr>
        <w:t xml:space="preserve">  </w:t>
      </w:r>
      <w:r>
        <w:rPr>
          <w:rFonts w:hint="eastAsia"/>
        </w:rPr>
        <w:t>植栽後の管理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（１）管理体制（管理責任者氏名および機構等を記入する。）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（２）管理方法（施肥、病虫害防除等を記入する。</w:t>
      </w:r>
      <w:r>
        <w:rPr>
          <w:rFonts w:hint="eastAsia"/>
        </w:rPr>
        <w:t>）</w:t>
      </w: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>９　その他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（１）継続認可申請については、前回申請時の緑化計画の実績報告を行う。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　　　なお、その実施に著しい変更が認められる場合はその理由書を添付する。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（２）現況、緑化済箇所については、状況を把握できるカラー写真を添付し、その撮影　　　位置方向を採取計画平面図に記入する。</w:t>
      </w:r>
    </w:p>
    <w:p w:rsidR="00000000" w:rsidRDefault="005717B1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5717B1" w:rsidRDefault="005717B1">
      <w:pPr>
        <w:pStyle w:val="a3"/>
        <w:rPr>
          <w:spacing w:val="0"/>
        </w:rPr>
      </w:pPr>
    </w:p>
    <w:sectPr w:rsidR="005717B1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E1"/>
    <w:rsid w:val="005717B1"/>
    <w:rsid w:val="00D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AEFF0-5A5E-4CA6-BA21-D963C20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ゴシック" w:eastAsia="ＭＳ ゴシック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2021-09-16T00:51:00Z</dcterms:created>
  <dcterms:modified xsi:type="dcterms:W3CDTF">2021-09-16T00:51:00Z</dcterms:modified>
</cp:coreProperties>
</file>