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A7" w:rsidRPr="009E3A51" w:rsidRDefault="009E3A51">
      <w:pPr>
        <w:rPr>
          <w:rFonts w:hAnsi="Times New Roman" w:cs="Times New Roman"/>
        </w:rPr>
      </w:pPr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号様式の</w:t>
      </w:r>
      <w:r>
        <w:t xml:space="preserve">(2)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4E7EA7" w:rsidRPr="009E3A51" w:rsidRDefault="004E7EA7">
      <w:pPr>
        <w:rPr>
          <w:rFonts w:hAnsi="Times New Roman" w:cs="Times New Roman"/>
        </w:rPr>
      </w:pPr>
    </w:p>
    <w:p w:rsidR="004E7EA7" w:rsidRPr="009E3A51" w:rsidRDefault="009E3A5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廃　　止　　届</w:t>
      </w:r>
    </w:p>
    <w:p w:rsidR="004E7EA7" w:rsidRPr="009E3A51" w:rsidRDefault="004E7EA7">
      <w:pPr>
        <w:spacing w:line="126" w:lineRule="exact"/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6996"/>
      </w:tblGrid>
      <w:tr w:rsidR="004E7EA7" w:rsidRPr="009E3A51">
        <w:trPr>
          <w:trHeight w:val="600"/>
        </w:trPr>
        <w:tc>
          <w:tcPr>
            <w:tcW w:w="2544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業務の種類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登録（許可）番号及び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登録（許可）番号及び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登録（許可）年月日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登録（許可）年月日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第　　　　　　　　号</w:t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011F5" w:rsidRPr="009E3A51" w:rsidTr="007011F5">
        <w:trPr>
          <w:trHeight w:val="75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011F5" w:rsidRPr="009E3A51" w:rsidRDefault="007011F5" w:rsidP="007011F5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1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>製造所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営業所、店舗、事業場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F5" w:rsidRPr="007011F5" w:rsidRDefault="007011F5" w:rsidP="007011F5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7011F5">
              <w:rPr>
                <w:rFonts w:hAnsi="Times New Roman"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011F5" w:rsidRPr="009E3A51" w:rsidRDefault="007011F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11F5" w:rsidRPr="009E3A51" w:rsidTr="007011F5">
        <w:trPr>
          <w:trHeight w:val="750"/>
        </w:trPr>
        <w:tc>
          <w:tcPr>
            <w:tcW w:w="127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011F5" w:rsidRDefault="007011F5" w:rsidP="007011F5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12"/>
              <w:rPr>
                <w:rFonts w:hAnsi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F5" w:rsidRPr="007011F5" w:rsidRDefault="007011F5" w:rsidP="007011F5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7011F5">
              <w:rPr>
                <w:rFonts w:hAnsi="Times New Roman"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6996" w:type="dxa"/>
            <w:tcBorders>
              <w:left w:val="single" w:sz="4" w:space="0" w:color="000000"/>
              <w:right w:val="single" w:sz="18" w:space="0" w:color="000000"/>
            </w:tcBorders>
          </w:tcPr>
          <w:p w:rsidR="007011F5" w:rsidRPr="009E3A51" w:rsidRDefault="007011F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567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E7EA7" w:rsidRPr="009E3A51">
        <w:trPr>
          <w:trHeight w:val="1260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廃止の日に現に所有す</w:t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る毒物又は劇物の品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る毒物又は劇物の品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名、数量及び保管又は</w:t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処理の方法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処理の方法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4E7EA7" w:rsidRPr="009E3A51">
        <w:trPr>
          <w:trHeight w:val="1260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E7EA7" w:rsidRPr="009E3A51" w:rsidRDefault="009E3A5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上記により、廃止の届出をします。</w:t>
      </w:r>
    </w:p>
    <w:p w:rsidR="004E7EA7" w:rsidRPr="009E3A51" w:rsidRDefault="009E3A51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4E7EA7" w:rsidRPr="009E3A51" w:rsidRDefault="004E7EA7">
      <w:pPr>
        <w:rPr>
          <w:rFonts w:hAnsi="Times New Roman" w:cs="Times New Roman"/>
        </w:rPr>
      </w:pPr>
    </w:p>
    <w:p w:rsidR="004E7EA7" w:rsidRPr="009E3A51" w:rsidRDefault="003856C1">
      <w:pPr>
        <w:rPr>
          <w:rFonts w:hAnsi="Times New Roman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40.75pt;margin-top:21.65pt;width:64.5pt;height:28.15pt;z-index:251656704"/>
        </w:pict>
      </w:r>
      <w:r w:rsidR="009E3A51">
        <w:rPr>
          <w:rFonts w:hAnsi="Times New Roman" w:hint="eastAsia"/>
        </w:rPr>
        <w:t xml:space="preserve">　　　　</w:t>
      </w:r>
      <w:r w:rsidR="009E3A51">
        <w:t xml:space="preserve">                    </w:t>
      </w:r>
      <w:r w:rsidR="009E3A51">
        <w:rPr>
          <w:rFonts w:hAnsi="Times New Roman" w:hint="eastAsia"/>
        </w:rPr>
        <w:t>住　　所</w:t>
      </w:r>
      <w:r w:rsidR="009E3A51">
        <w:t xml:space="preserve">                 </w:t>
      </w:r>
    </w:p>
    <w:p w:rsidR="004E7EA7" w:rsidRPr="009E3A51" w:rsidRDefault="009E3A5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4E7EA7" w:rsidRPr="009E3A51" w:rsidRDefault="009E3A51">
      <w:pPr>
        <w:spacing w:line="126" w:lineRule="exact"/>
        <w:rPr>
          <w:rFonts w:hAnsi="Times New Roman" w:cs="Times New Roman"/>
        </w:rPr>
      </w:pPr>
      <w:r>
        <w:t xml:space="preserve">                                      </w:t>
      </w:r>
    </w:p>
    <w:p w:rsidR="004E7EA7" w:rsidRPr="009E3A51" w:rsidRDefault="009E3A5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4E7EA7" w:rsidRPr="009E3A51" w:rsidRDefault="009E3A51">
      <w:pPr>
        <w:rPr>
          <w:rFonts w:hAnsi="Times New Roman" w:cs="Times New Roman"/>
        </w:rPr>
      </w:pPr>
      <w:r>
        <w:t xml:space="preserve">                                          </w:t>
      </w:r>
    </w:p>
    <w:p w:rsidR="004E7EA7" w:rsidRPr="009E3A51" w:rsidRDefault="003856C1">
      <w:pPr>
        <w:rPr>
          <w:rFonts w:hAnsi="Times New Roman" w:cs="Times New Roman"/>
        </w:rPr>
      </w:pPr>
      <w:r>
        <w:rPr>
          <w:noProof/>
        </w:rPr>
        <w:pict>
          <v:shape id="_x0000_s1028" type="#_x0000_t185" style="position:absolute;margin-left:139.85pt;margin-top:22.3pt;width:64.5pt;height:28.15pt;z-index:251657728"/>
        </w:pict>
      </w:r>
      <w:r w:rsidR="009E3A51">
        <w:t xml:space="preserve">                            </w:t>
      </w:r>
      <w:r w:rsidR="009E3A51">
        <w:rPr>
          <w:rFonts w:hAnsi="Times New Roman" w:hint="eastAsia"/>
        </w:rPr>
        <w:t>氏　　名</w:t>
      </w:r>
      <w:r w:rsidR="009E3A51">
        <w:t xml:space="preserve">                              </w:t>
      </w:r>
      <w:r w:rsidR="009E3A51">
        <w:rPr>
          <w:rFonts w:hAnsi="Times New Roman" w:hint="eastAsia"/>
        </w:rPr>
        <w:t xml:space="preserve">　　</w:t>
      </w:r>
      <w:r w:rsidR="009E3A51">
        <w:t xml:space="preserve">         </w:t>
      </w:r>
      <w:r w:rsidR="0058285D">
        <w:rPr>
          <w:rFonts w:hint="eastAsia"/>
        </w:rPr>
        <w:t xml:space="preserve">　</w:t>
      </w:r>
    </w:p>
    <w:p w:rsidR="004E7EA7" w:rsidRPr="009E3A51" w:rsidRDefault="009E3A5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その</w:t>
      </w:r>
      <w:r>
        <w:t xml:space="preserve">     </w:t>
      </w:r>
    </w:p>
    <w:p w:rsidR="004E7EA7" w:rsidRPr="009E3A51" w:rsidRDefault="004E7EA7">
      <w:pPr>
        <w:spacing w:line="126" w:lineRule="exact"/>
        <w:rPr>
          <w:rFonts w:hAnsi="Times New Roman" w:cs="Times New Roman"/>
        </w:rPr>
      </w:pPr>
    </w:p>
    <w:p w:rsidR="004E7EA7" w:rsidRPr="009E3A51" w:rsidRDefault="009E3A5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名称及び代表者の氏名</w:t>
      </w:r>
      <w:r>
        <w:t xml:space="preserve"> </w:t>
      </w:r>
    </w:p>
    <w:p w:rsidR="004E7EA7" w:rsidRPr="009E3A51" w:rsidRDefault="004E7EA7">
      <w:pPr>
        <w:rPr>
          <w:rFonts w:hAnsi="Times New Roman" w:cs="Times New Roman"/>
        </w:rPr>
      </w:pPr>
    </w:p>
    <w:p w:rsidR="004E7EA7" w:rsidRPr="009E3A51" w:rsidRDefault="009E3A51">
      <w:pPr>
        <w:rPr>
          <w:rFonts w:hAnsi="Times New Roman" w:cs="Times New Roman"/>
        </w:rPr>
      </w:pPr>
      <w:r>
        <w:t xml:space="preserve">                              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3856C1" w:rsidRDefault="009E3A51" w:rsidP="003856C1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856C1">
        <w:rPr>
          <w:rFonts w:hint="eastAsia"/>
        </w:rPr>
        <w:t>（あて先）　　　　　　　　　　　　　　　　　　　　　　　　　担当者：</w:t>
      </w:r>
    </w:p>
    <w:p w:rsidR="003856C1" w:rsidRDefault="003856C1" w:rsidP="003856C1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　　　　　　　　　　　　　　　　　　連絡先：</w:t>
      </w:r>
    </w:p>
    <w:p w:rsidR="004E7EA7" w:rsidRPr="003856C1" w:rsidRDefault="004E7EA7" w:rsidP="003856C1">
      <w:pPr>
        <w:rPr>
          <w:rFonts w:hAnsi="Times New Roman" w:cs="Times New Roman"/>
        </w:rPr>
      </w:pPr>
      <w:bookmarkStart w:id="0" w:name="_GoBack"/>
      <w:bookmarkEnd w:id="0"/>
    </w:p>
    <w:p w:rsidR="004E7EA7" w:rsidRPr="009E3A51" w:rsidRDefault="009E3A51">
      <w:pPr>
        <w:rPr>
          <w:rFonts w:hAnsi="Times New Roman" w:cs="Times New Roman"/>
        </w:rPr>
      </w:pPr>
      <w:r>
        <w:rPr>
          <w:rFonts w:hAnsi="Times New Roman" w:hint="eastAsia"/>
          <w:sz w:val="13"/>
          <w:szCs w:val="13"/>
        </w:rPr>
        <w:t>（注）登録票を添付すること。</w:t>
      </w:r>
      <w:r w:rsidRPr="009E3A51"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（注意）</w:t>
      </w:r>
    </w:p>
    <w:p w:rsidR="004E7EA7" w:rsidRPr="009E3A51" w:rsidRDefault="009E3A5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用紙の大きさは、日本</w:t>
      </w:r>
      <w:r w:rsidR="002A4009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4E7EA7" w:rsidRPr="009E3A51" w:rsidRDefault="009E3A51">
      <w:pPr>
        <w:rPr>
          <w:rFonts w:hAnsi="Times New Roman" w:cs="Times New Roman"/>
        </w:rPr>
      </w:pPr>
      <w:r>
        <w:rPr>
          <w:rFonts w:hint="eastAsia"/>
        </w:rPr>
        <w:t xml:space="preserve">　２　字は、墨、インク等を用い、楷書ではっきりと書くこと。</w:t>
      </w:r>
    </w:p>
    <w:p w:rsidR="004E7EA7" w:rsidRPr="009E3A51" w:rsidRDefault="009E3A5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業務の種別欄には、毒物若しくは劇物の製造業、輸入業、一般販売業、農業品目販売業</w:t>
      </w:r>
      <w:r w:rsidR="0058285D">
        <w:rPr>
          <w:rFonts w:hint="eastAsia"/>
        </w:rPr>
        <w:t>また</w:t>
      </w:r>
      <w:r>
        <w:rPr>
          <w:rFonts w:hint="eastAsia"/>
        </w:rPr>
        <w:t>は　　特定品目販売業又は特定毒物研究者の別を記載すること。ただし、附則第３項に規定する内燃機関　　用メタノールのみの取扱いに係る特定品目販売業にあっては、その旨を付記すること。</w:t>
      </w:r>
    </w:p>
    <w:p w:rsidR="004E7EA7" w:rsidRPr="009E3A51" w:rsidRDefault="004E7EA7">
      <w:pPr>
        <w:rPr>
          <w:rFonts w:hAnsi="Times New Roman" w:cs="Times New Roman"/>
        </w:rPr>
      </w:pPr>
    </w:p>
    <w:p w:rsidR="004E7EA7" w:rsidRPr="009E3A51" w:rsidRDefault="004E7EA7">
      <w:pPr>
        <w:spacing w:line="126" w:lineRule="exact"/>
        <w:rPr>
          <w:rFonts w:hAnsi="Times New Roman" w:cs="Times New Roman"/>
        </w:rPr>
      </w:pPr>
    </w:p>
    <w:p w:rsidR="004E7EA7" w:rsidRPr="009E3A51" w:rsidRDefault="009E3A51">
      <w:pPr>
        <w:rPr>
          <w:rFonts w:hAnsi="Times New Roman" w:cs="Times New Roman"/>
        </w:rPr>
      </w:pPr>
      <w:r w:rsidRPr="009E3A51"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別紙（所有する毒物又は劇物の処理方法）</w:t>
      </w:r>
    </w:p>
    <w:p w:rsidR="004E7EA7" w:rsidRPr="009E3A51" w:rsidRDefault="004E7EA7">
      <w:pPr>
        <w:spacing w:line="126" w:lineRule="exact"/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2809"/>
        <w:gridCol w:w="1166"/>
        <w:gridCol w:w="4399"/>
      </w:tblGrid>
      <w:tr w:rsidR="004E7EA7" w:rsidRPr="009E3A51">
        <w:trPr>
          <w:trHeight w:val="757"/>
        </w:trPr>
        <w:tc>
          <w:tcPr>
            <w:tcW w:w="1166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毒物・</w:t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劇物</w:t>
            </w:r>
            <w:r>
              <w:t xml:space="preserve">  </w:t>
            </w: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1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28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439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ま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4E7EA7" w:rsidRPr="009E3A51" w:rsidRDefault="009E3A5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1008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A7" w:rsidRPr="009E3A51">
        <w:trPr>
          <w:trHeight w:val="976"/>
        </w:trPr>
        <w:tc>
          <w:tcPr>
            <w:tcW w:w="11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E7EA7" w:rsidRPr="009E3A51" w:rsidRDefault="004E7EA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E7EA7" w:rsidRPr="009E3A51" w:rsidRDefault="009E3A51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保管または処理の方法欄は、毒物及び劇物取締法施行令第</w:t>
      </w:r>
      <w:r>
        <w:t>40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廃棄の方法</w:t>
      </w:r>
      <w:r>
        <w:t>)</w:t>
      </w:r>
      <w:r>
        <w:rPr>
          <w:rFonts w:hint="eastAsia"/>
        </w:rPr>
        <w:t>により、毒物及び劇物</w:t>
      </w:r>
    </w:p>
    <w:p w:rsidR="009E3A51" w:rsidRPr="009E3A51" w:rsidRDefault="009E3A51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の処理方法を具体的に記載すること。</w:t>
      </w:r>
    </w:p>
    <w:sectPr w:rsidR="009E3A51" w:rsidRPr="009E3A51">
      <w:headerReference w:type="default" r:id="rId7"/>
      <w:footerReference w:type="default" r:id="rId8"/>
      <w:type w:val="continuous"/>
      <w:pgSz w:w="11906" w:h="16838"/>
      <w:pgMar w:top="1134" w:right="1020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51" w:rsidRDefault="009E3A51">
      <w:r>
        <w:separator/>
      </w:r>
    </w:p>
  </w:endnote>
  <w:endnote w:type="continuationSeparator" w:id="0">
    <w:p w:rsidR="009E3A51" w:rsidRDefault="009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A7" w:rsidRPr="009E3A51" w:rsidRDefault="009E3A51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Ｄ</w:t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856C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51" w:rsidRPr="009E3A51" w:rsidRDefault="009E3A51">
      <w:pPr>
        <w:rPr>
          <w:rFonts w:cs="Times New Roman"/>
        </w:rPr>
      </w:pPr>
      <w:r w:rsidRPr="009E3A51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3A51" w:rsidRDefault="009E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A7" w:rsidRPr="009E3A51" w:rsidRDefault="004E7EA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009"/>
    <w:rsid w:val="00283403"/>
    <w:rsid w:val="002A4009"/>
    <w:rsid w:val="003856C1"/>
    <w:rsid w:val="004E7EA7"/>
    <w:rsid w:val="0058285D"/>
    <w:rsid w:val="007011F5"/>
    <w:rsid w:val="009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滋賀県行政情報NW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5</cp:revision>
  <dcterms:created xsi:type="dcterms:W3CDTF">2019-07-26T09:42:00Z</dcterms:created>
  <dcterms:modified xsi:type="dcterms:W3CDTF">2021-01-20T23:54:00Z</dcterms:modified>
</cp:coreProperties>
</file>