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３）</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鉱物の採掘</w:t>
      </w:r>
      <w:r>
        <w:rPr>
          <w:rFonts w:ascii="?l?r ??fc" w:hint="eastAsia"/>
          <w:snapToGrid w:val="0"/>
        </w:rPr>
        <w:t>（</w:t>
      </w:r>
      <w:r>
        <w:rPr>
          <w:rFonts w:hint="eastAsia"/>
          <w:snapToGrid w:val="0"/>
        </w:rPr>
        <w:t>土石の採取</w:t>
      </w:r>
      <w:r>
        <w:rPr>
          <w:rFonts w:ascii="?l?r ??fc" w:hint="eastAsia"/>
          <w:snapToGrid w:val="0"/>
        </w:rPr>
        <w:t>）</w:t>
      </w:r>
      <w:r>
        <w:rPr>
          <w:rFonts w:hint="eastAsia"/>
          <w:snapToGrid w:val="0"/>
        </w:rPr>
        <w:t>関係</w:t>
      </w:r>
      <w:r>
        <w:rPr>
          <w:rFonts w:ascii="?l?r ??fc" w:hint="eastAsia"/>
          <w:snapToGrid w:val="0"/>
        </w:rPr>
        <w:t>）</w:t>
      </w:r>
    </w:p>
    <w:p w:rsidR="006F4A02" w:rsidRDefault="006F4A02">
      <w:pPr>
        <w:snapToGrid w:val="0"/>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sidRPr="007876FC">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60288"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E171" id="AutoShape 4" o:spid="_x0000_s1026" type="#_x0000_t185" style="position:absolute;left:0;text-align:left;margin-left:267pt;margin-top:0;width:204.7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dj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6288"/>
      </w:tblGrid>
      <w:tr w:rsidR="006F4A02">
        <w:trPr>
          <w:cantSplit/>
          <w:trHeight w:val="541"/>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41"/>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2"/>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4"/>
              </w:rPr>
              <w:t>鉱物</w:t>
            </w:r>
            <w:r>
              <w:rPr>
                <w:rFonts w:ascii="?l?r ??fc" w:hint="eastAsia"/>
                <w:snapToGrid w:val="0"/>
                <w:spacing w:val="-14"/>
              </w:rPr>
              <w:t>（</w:t>
            </w:r>
            <w:r>
              <w:rPr>
                <w:rFonts w:hint="eastAsia"/>
                <w:snapToGrid w:val="0"/>
                <w:spacing w:val="-14"/>
              </w:rPr>
              <w:t>土石</w:t>
            </w:r>
            <w:r>
              <w:rPr>
                <w:rFonts w:ascii="?l?r ??fc" w:hint="eastAsia"/>
                <w:snapToGrid w:val="0"/>
                <w:spacing w:val="-14"/>
              </w:rPr>
              <w:t>）</w:t>
            </w:r>
            <w:r>
              <w:rPr>
                <w:rFonts w:hint="eastAsia"/>
                <w:snapToGrid w:val="0"/>
                <w:spacing w:val="-14"/>
              </w:rPr>
              <w:t>種類</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4"/>
              </w:rPr>
              <w:t>採掘</w:t>
            </w:r>
            <w:r>
              <w:rPr>
                <w:rFonts w:ascii="?l?r ??fc" w:hint="eastAsia"/>
                <w:snapToGrid w:val="0"/>
                <w:spacing w:val="-14"/>
              </w:rPr>
              <w:t>（</w:t>
            </w:r>
            <w:r>
              <w:rPr>
                <w:rFonts w:hint="eastAsia"/>
                <w:snapToGrid w:val="0"/>
                <w:spacing w:val="-14"/>
              </w:rPr>
              <w:t>採取</w:t>
            </w:r>
            <w:r>
              <w:rPr>
                <w:rFonts w:ascii="?l?r ??fc" w:hint="eastAsia"/>
                <w:snapToGrid w:val="0"/>
                <w:spacing w:val="-14"/>
              </w:rPr>
              <w:t>）</w:t>
            </w:r>
            <w:r>
              <w:rPr>
                <w:rFonts w:hint="eastAsia"/>
                <w:snapToGrid w:val="0"/>
                <w:spacing w:val="-14"/>
              </w:rPr>
              <w:t>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量</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4"/>
              </w:rPr>
              <w:t>採掘</w:t>
            </w:r>
            <w:r>
              <w:rPr>
                <w:rFonts w:ascii="?l?r ??fc" w:hint="eastAsia"/>
                <w:snapToGrid w:val="0"/>
                <w:spacing w:val="-14"/>
              </w:rPr>
              <w:t>（</w:t>
            </w:r>
            <w:r>
              <w:rPr>
                <w:rFonts w:hint="eastAsia"/>
                <w:snapToGrid w:val="0"/>
                <w:spacing w:val="-14"/>
              </w:rPr>
              <w:t>採取</w:t>
            </w:r>
            <w:r>
              <w:rPr>
                <w:rFonts w:ascii="?l?r ??fc" w:hint="eastAsia"/>
                <w:snapToGrid w:val="0"/>
                <w:spacing w:val="-14"/>
              </w:rPr>
              <w:t>）</w:t>
            </w:r>
            <w:r>
              <w:rPr>
                <w:rFonts w:hint="eastAsia"/>
                <w:snapToGrid w:val="0"/>
                <w:spacing w:val="-14"/>
              </w:rPr>
              <w:t>設備</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45"/>
              </w:rPr>
              <w:t>土地形状</w:t>
            </w:r>
            <w:r>
              <w:rPr>
                <w:rFonts w:hint="eastAsia"/>
                <w:snapToGrid w:val="0"/>
              </w:rPr>
              <w:t>の変更面積</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関連行為の概要</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4"/>
              </w:rPr>
              <w:t>採掘</w:t>
            </w:r>
            <w:r>
              <w:rPr>
                <w:rFonts w:ascii="?l?r ??fc" w:hint="eastAsia"/>
                <w:snapToGrid w:val="0"/>
                <w:spacing w:val="-14"/>
              </w:rPr>
              <w:t>（</w:t>
            </w:r>
            <w:r>
              <w:rPr>
                <w:rFonts w:hint="eastAsia"/>
                <w:snapToGrid w:val="0"/>
                <w:spacing w:val="-14"/>
              </w:rPr>
              <w:t>採取</w:t>
            </w:r>
            <w:r>
              <w:rPr>
                <w:rFonts w:ascii="?l?r ??fc" w:hint="eastAsia"/>
                <w:snapToGrid w:val="0"/>
                <w:spacing w:val="-14"/>
              </w:rPr>
              <w:t>）</w:t>
            </w:r>
            <w:r>
              <w:rPr>
                <w:rFonts w:hint="eastAsia"/>
                <w:snapToGrid w:val="0"/>
                <w:spacing w:val="-14"/>
              </w:rPr>
              <w:t>後の</w:t>
            </w:r>
            <w:r>
              <w:rPr>
                <w:rFonts w:hint="eastAsia"/>
                <w:snapToGrid w:val="0"/>
              </w:rPr>
              <w:t>土地の形状</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8"/>
              </w:rPr>
              <w:t>採掘</w:t>
            </w:r>
            <w:r>
              <w:rPr>
                <w:rFonts w:ascii="?l?r ??fc" w:hint="eastAsia"/>
                <w:snapToGrid w:val="0"/>
                <w:spacing w:val="-8"/>
              </w:rPr>
              <w:t>（</w:t>
            </w:r>
            <w:r>
              <w:rPr>
                <w:rFonts w:hint="eastAsia"/>
                <w:snapToGrid w:val="0"/>
                <w:spacing w:val="-8"/>
              </w:rPr>
              <w:t>採取</w:t>
            </w:r>
            <w:r>
              <w:rPr>
                <w:rFonts w:ascii="?l?r ??fc" w:hint="eastAsia"/>
                <w:snapToGrid w:val="0"/>
                <w:spacing w:val="-8"/>
              </w:rPr>
              <w:t>）</w:t>
            </w:r>
            <w:r>
              <w:rPr>
                <w:rFonts w:hint="eastAsia"/>
                <w:snapToGrid w:val="0"/>
                <w:spacing w:val="-8"/>
              </w:rPr>
              <w:t>跡地</w:t>
            </w:r>
            <w:r>
              <w:rPr>
                <w:rFonts w:hint="eastAsia"/>
                <w:snapToGrid w:val="0"/>
              </w:rPr>
              <w:t>の取扱い</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影響軽減の方法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41"/>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4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41"/>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567" w:right="1134" w:bottom="567" w:left="1134" w:header="300" w:footer="284" w:gutter="0"/>
          <w:cols w:space="425"/>
          <w:docGrid w:type="linesAndChars" w:linePitch="335"/>
        </w:sectPr>
      </w:pPr>
    </w:p>
    <w:p w:rsidR="006F4A02" w:rsidRDefault="006F4A02">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方法」欄には、露天掘、坑道掘</w:t>
      </w:r>
      <w:r>
        <w:rPr>
          <w:rFonts w:ascii="?l?r ??fc" w:hint="eastAsia"/>
          <w:snapToGrid w:val="0"/>
        </w:rPr>
        <w:t>（</w:t>
      </w:r>
      <w:r>
        <w:rPr>
          <w:rFonts w:hint="eastAsia"/>
          <w:snapToGrid w:val="0"/>
        </w:rPr>
        <w:t>横坑、たて坑、斜坑</w:t>
      </w:r>
      <w:r>
        <w:rPr>
          <w:rFonts w:ascii="?l?r ??fc" w:hint="eastAsia"/>
          <w:snapToGrid w:val="0"/>
        </w:rPr>
        <w:t>）</w:t>
      </w:r>
      <w:r>
        <w:rPr>
          <w:rFonts w:hint="eastAsia"/>
          <w:snapToGrid w:val="0"/>
        </w:rPr>
        <w:t>等の別を記載してください。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量」欄には、採掘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する鉱物</w:t>
      </w:r>
      <w:r>
        <w:rPr>
          <w:rFonts w:ascii="?l?r ??fc" w:hint="eastAsia"/>
          <w:snapToGrid w:val="0"/>
        </w:rPr>
        <w:t>（</w:t>
      </w:r>
      <w:r>
        <w:rPr>
          <w:rFonts w:hint="eastAsia"/>
          <w:snapToGrid w:val="0"/>
        </w:rPr>
        <w:t>土石</w:t>
      </w:r>
      <w:r>
        <w:rPr>
          <w:rFonts w:ascii="?l?r ??fc" w:hint="eastAsia"/>
          <w:snapToGrid w:val="0"/>
        </w:rPr>
        <w:t>）</w:t>
      </w:r>
      <w:r>
        <w:rPr>
          <w:rFonts w:hint="eastAsia"/>
          <w:snapToGrid w:val="0"/>
        </w:rPr>
        <w:t>の容積</w:t>
      </w:r>
      <w:r>
        <w:rPr>
          <w:rFonts w:ascii="?l?r ??fc" w:hint="eastAsia"/>
          <w:snapToGrid w:val="0"/>
        </w:rPr>
        <w:t>（</w:t>
      </w:r>
      <w:r>
        <w:rPr>
          <w:rFonts w:hint="eastAsia"/>
          <w:snapToGrid w:val="0"/>
        </w:rPr>
        <w:t>立方メートル</w:t>
      </w:r>
      <w:r>
        <w:rPr>
          <w:rFonts w:ascii="?l?r ??fc" w:hint="eastAsia"/>
          <w:snapToGrid w:val="0"/>
        </w:rPr>
        <w:t>）</w:t>
      </w:r>
      <w:r>
        <w:rPr>
          <w:rFonts w:hint="eastAsia"/>
          <w:snapToGrid w:val="0"/>
        </w:rPr>
        <w:t>および重量</w:t>
      </w:r>
      <w:r>
        <w:rPr>
          <w:rFonts w:ascii="?l?r ??fc" w:hint="eastAsia"/>
          <w:snapToGrid w:val="0"/>
        </w:rPr>
        <w:t>（</w:t>
      </w:r>
      <w:r>
        <w:rPr>
          <w:rFonts w:hint="eastAsia"/>
          <w:snapToGrid w:val="0"/>
        </w:rPr>
        <w:t>トン</w:t>
      </w:r>
      <w:r>
        <w:rPr>
          <w:rFonts w:ascii="?l?r ??fc" w:hint="eastAsia"/>
          <w:snapToGrid w:val="0"/>
        </w:rPr>
        <w:t>）</w:t>
      </w:r>
      <w:r>
        <w:rPr>
          <w:rFonts w:hint="eastAsia"/>
          <w:snapToGrid w:val="0"/>
        </w:rPr>
        <w:t>により採掘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量を記載してください。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設備」欄には、採掘に使用する設備およびその規模について、具体的に記載してください。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「関連行為の概要」欄には、支障木の伐採、ズリ処理、工事用仮工作物の設置等当該行為に伴う行為の内容を具体的に記載してください。なお、詳細については、添付図面に表示をしてください。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後の土地の形状」欄には、切羽跡階段状等採掘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後の土地の形状について、具体的に記載してください。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「採掘</w:t>
      </w:r>
      <w:r>
        <w:rPr>
          <w:rFonts w:ascii="?l?r ??fc" w:hint="eastAsia"/>
          <w:snapToGrid w:val="0"/>
        </w:rPr>
        <w:t>（</w:t>
      </w:r>
      <w:r>
        <w:rPr>
          <w:rFonts w:hint="eastAsia"/>
          <w:snapToGrid w:val="0"/>
        </w:rPr>
        <w:t>採取</w:t>
      </w:r>
      <w:r>
        <w:rPr>
          <w:rFonts w:ascii="?l?r ??fc" w:hint="eastAsia"/>
          <w:snapToGrid w:val="0"/>
        </w:rPr>
        <w:t>）</w:t>
      </w:r>
      <w:r>
        <w:rPr>
          <w:rFonts w:hint="eastAsia"/>
          <w:snapToGrid w:val="0"/>
        </w:rPr>
        <w:t>跡地の取扱い」欄には、跡地の整理、緑化の方法および跡地の用途を記載してください。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11</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当該行為が鉱業法第</w:t>
      </w:r>
      <w:r>
        <w:rPr>
          <w:snapToGrid w:val="0"/>
        </w:rPr>
        <w:t>63</w:t>
      </w:r>
      <w:r>
        <w:rPr>
          <w:rFonts w:hint="eastAsia"/>
          <w:snapToGrid w:val="0"/>
        </w:rPr>
        <w:t>条に規定する施業案を必要とするものであるときは、当該施業案の概要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12</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13</w:t>
      </w:r>
      <w:r>
        <w:rPr>
          <w:rFonts w:hint="eastAsia"/>
          <w:snapToGrid w:val="0"/>
        </w:rPr>
        <w:t xml:space="preserve">　氏名を記載し、押印することに代えて、署名することができます。</w:t>
      </w:r>
      <w:bookmarkStart w:id="0" w:name="_GoBack"/>
      <w:bookmarkEnd w:id="0"/>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2B" w:rsidRDefault="00716B2B">
      <w:pPr>
        <w:rPr>
          <w:rFonts w:cs="Times New Roman"/>
        </w:rPr>
      </w:pPr>
      <w:r>
        <w:rPr>
          <w:rFonts w:cs="Times New Roman"/>
        </w:rPr>
        <w:separator/>
      </w:r>
    </w:p>
  </w:endnote>
  <w:endnote w:type="continuationSeparator" w:id="0">
    <w:p w:rsidR="00716B2B" w:rsidRDefault="00716B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2B" w:rsidRDefault="00716B2B">
      <w:pPr>
        <w:rPr>
          <w:rFonts w:cs="Times New Roman"/>
        </w:rPr>
      </w:pPr>
      <w:r>
        <w:rPr>
          <w:rFonts w:cs="Times New Roman"/>
        </w:rPr>
        <w:separator/>
      </w:r>
    </w:p>
  </w:footnote>
  <w:footnote w:type="continuationSeparator" w:id="0">
    <w:p w:rsidR="00716B2B" w:rsidRDefault="00716B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F2E12"/>
    <w:rsid w:val="005E1613"/>
    <w:rsid w:val="006B2111"/>
    <w:rsid w:val="006F4A02"/>
    <w:rsid w:val="00716B2B"/>
    <w:rsid w:val="00743F56"/>
    <w:rsid w:val="007876FC"/>
    <w:rsid w:val="007D316F"/>
    <w:rsid w:val="00875F8D"/>
    <w:rsid w:val="00882186"/>
    <w:rsid w:val="008C327F"/>
    <w:rsid w:val="009143D9"/>
    <w:rsid w:val="00961864"/>
    <w:rsid w:val="00964289"/>
    <w:rsid w:val="009E667A"/>
    <w:rsid w:val="00A05D33"/>
    <w:rsid w:val="00B30D07"/>
    <w:rsid w:val="00B835D5"/>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2020-03-19T08:57:00Z</dcterms:modified>
</cp:coreProperties>
</file>