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6E" w:rsidRPr="00E6607D" w:rsidRDefault="00E73215" w:rsidP="00E6313E">
      <w:pPr>
        <w:jc w:val="right"/>
        <w:rPr>
          <w:rFonts w:ascii="ＭＳ 明朝" w:eastAsia="ＭＳ 明朝" w:hAnsi="ＭＳ 明朝"/>
        </w:rPr>
      </w:pPr>
      <w:bookmarkStart w:id="0" w:name="_GoBack"/>
      <w:bookmarkEnd w:id="0"/>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34EF908" wp14:editId="67B4A436">
                <wp:simplePos x="0" y="0"/>
                <wp:positionH relativeFrom="column">
                  <wp:posOffset>4286250</wp:posOffset>
                </wp:positionH>
                <wp:positionV relativeFrom="paragraph">
                  <wp:posOffset>-600075</wp:posOffset>
                </wp:positionV>
                <wp:extent cx="12287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28725"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215" w:rsidRDefault="00E73215" w:rsidP="00E73215">
                            <w:pPr>
                              <w:jc w:val="center"/>
                            </w:pPr>
                            <w:r>
                              <w:rPr>
                                <w:rFonts w:hint="eastAsia"/>
                                <w:color w:val="000000" w:themeColor="text1"/>
                                <w:sz w:val="32"/>
                              </w:rPr>
                              <w:t>参考資料２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EF908" id="正方形/長方形 2" o:spid="_x0000_s1026" style="position:absolute;left:0;text-align:left;margin-left:337.5pt;margin-top:-47.25pt;width:9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" filled="f" strokecolor="black [3213]" strokeweight="1pt">
                <v:textbox>
                  <w:txbxContent>
                    <w:p w:rsidR="00E73215" w:rsidRDefault="00E73215" w:rsidP="00E73215">
                      <w:pPr>
                        <w:jc w:val="center"/>
                      </w:pPr>
                      <w:r>
                        <w:rPr>
                          <w:rFonts w:hint="eastAsia"/>
                          <w:color w:val="000000" w:themeColor="text1"/>
                          <w:sz w:val="32"/>
                        </w:rPr>
                        <w:t>参考資料２</w:t>
                      </w:r>
                    </w:p>
                  </w:txbxContent>
                </v:textbox>
              </v:rect>
            </w:pict>
          </mc:Fallback>
        </mc:AlternateContent>
      </w:r>
      <w:r w:rsidR="00E6313E" w:rsidRPr="00E6607D">
        <w:rPr>
          <w:rFonts w:ascii="ＭＳ 明朝" w:eastAsia="ＭＳ 明朝" w:hAnsi="ＭＳ 明朝" w:hint="eastAsia"/>
        </w:rPr>
        <w:t>令和元年10</w:t>
      </w:r>
      <w:r w:rsidR="00B6148C" w:rsidRPr="00E6607D">
        <w:rPr>
          <w:rFonts w:ascii="ＭＳ 明朝" w:eastAsia="ＭＳ 明朝" w:hAnsi="ＭＳ 明朝" w:hint="eastAsia"/>
        </w:rPr>
        <w:t>月1</w:t>
      </w:r>
      <w:r w:rsidR="00E6607D" w:rsidRPr="00E6607D">
        <w:rPr>
          <w:rFonts w:ascii="ＭＳ 明朝" w:eastAsia="ＭＳ 明朝" w:hAnsi="ＭＳ 明朝" w:hint="eastAsia"/>
        </w:rPr>
        <w:t>5</w:t>
      </w:r>
      <w:r w:rsidR="00E6313E" w:rsidRPr="00E6607D">
        <w:rPr>
          <w:rFonts w:ascii="ＭＳ 明朝" w:eastAsia="ＭＳ 明朝" w:hAnsi="ＭＳ 明朝" w:hint="eastAsia"/>
        </w:rPr>
        <w:t>日</w:t>
      </w:r>
    </w:p>
    <w:p w:rsidR="00E6313E" w:rsidRPr="00E6313E" w:rsidRDefault="00E6313E" w:rsidP="007A346E">
      <w:pPr>
        <w:rPr>
          <w:rFonts w:ascii="ＭＳ 明朝" w:eastAsia="ＭＳ 明朝" w:hAnsi="ＭＳ 明朝"/>
        </w:rPr>
      </w:pPr>
    </w:p>
    <w:p w:rsidR="00E6313E" w:rsidRPr="00E6313E" w:rsidRDefault="00E6313E" w:rsidP="007A346E">
      <w:pPr>
        <w:rPr>
          <w:rFonts w:ascii="ＭＳ 明朝" w:eastAsia="ＭＳ 明朝" w:hAnsi="ＭＳ 明朝"/>
        </w:rPr>
      </w:pPr>
    </w:p>
    <w:p w:rsidR="00E6313E" w:rsidRPr="00E6313E" w:rsidRDefault="00F44436" w:rsidP="00F44436">
      <w:pPr>
        <w:ind w:firstLineChars="202" w:firstLine="424"/>
        <w:rPr>
          <w:rFonts w:ascii="ＭＳ 明朝" w:eastAsia="ＭＳ 明朝" w:hAnsi="ＭＳ 明朝"/>
        </w:rPr>
      </w:pPr>
      <w:r>
        <w:rPr>
          <w:rFonts w:ascii="ＭＳ 明朝" w:eastAsia="ＭＳ 明朝" w:hAnsi="ＭＳ 明朝" w:hint="eastAsia"/>
        </w:rPr>
        <w:t xml:space="preserve">滋賀県知事　　</w:t>
      </w:r>
      <w:r w:rsidR="00E6313E">
        <w:rPr>
          <w:rFonts w:ascii="ＭＳ 明朝" w:eastAsia="ＭＳ 明朝" w:hAnsi="ＭＳ 明朝" w:hint="eastAsia"/>
        </w:rPr>
        <w:t>三日月大造　様</w:t>
      </w:r>
    </w:p>
    <w:p w:rsidR="00E6313E" w:rsidRDefault="00E6313E" w:rsidP="007A346E">
      <w:pPr>
        <w:rPr>
          <w:rFonts w:ascii="ＭＳ 明朝" w:eastAsia="ＭＳ 明朝" w:hAnsi="ＭＳ 明朝"/>
        </w:rPr>
      </w:pPr>
    </w:p>
    <w:p w:rsidR="00E6313E" w:rsidRPr="00E6313E" w:rsidRDefault="00E6313E" w:rsidP="007A346E">
      <w:pPr>
        <w:rPr>
          <w:rFonts w:ascii="ＭＳ 明朝" w:eastAsia="ＭＳ 明朝" w:hAnsi="ＭＳ 明朝"/>
        </w:rPr>
      </w:pPr>
    </w:p>
    <w:p w:rsidR="00E6313E" w:rsidRDefault="00E6313E" w:rsidP="00E6313E">
      <w:pPr>
        <w:ind w:firstLineChars="100" w:firstLine="210"/>
        <w:jc w:val="right"/>
      </w:pPr>
      <w:r>
        <w:rPr>
          <w:rFonts w:hint="eastAsia"/>
        </w:rPr>
        <w:t>滋賀県女性の参画による防災力向上検討懇話会</w:t>
      </w:r>
    </w:p>
    <w:p w:rsidR="00E6313E" w:rsidRDefault="00E6313E" w:rsidP="00E6313E">
      <w:pPr>
        <w:ind w:firstLineChars="100" w:firstLine="210"/>
        <w:jc w:val="right"/>
      </w:pPr>
      <w:r>
        <w:rPr>
          <w:rFonts w:hint="eastAsia"/>
        </w:rPr>
        <w:t>座長　　相川　康子</w:t>
      </w:r>
    </w:p>
    <w:p w:rsidR="00E6313E" w:rsidRDefault="00E6313E" w:rsidP="007A346E">
      <w:pPr>
        <w:rPr>
          <w:b/>
          <w:sz w:val="24"/>
        </w:rPr>
      </w:pPr>
    </w:p>
    <w:p w:rsidR="00E6313E" w:rsidRDefault="00E6313E" w:rsidP="007A346E">
      <w:pPr>
        <w:rPr>
          <w:b/>
          <w:sz w:val="24"/>
        </w:rPr>
      </w:pPr>
    </w:p>
    <w:p w:rsidR="00E6313E" w:rsidRDefault="00E6313E" w:rsidP="007A346E">
      <w:pPr>
        <w:rPr>
          <w:b/>
          <w:sz w:val="24"/>
        </w:rPr>
      </w:pPr>
    </w:p>
    <w:p w:rsidR="00E6313E" w:rsidRDefault="00E6313E" w:rsidP="007A346E">
      <w:pPr>
        <w:rPr>
          <w:b/>
          <w:sz w:val="24"/>
        </w:rPr>
      </w:pPr>
    </w:p>
    <w:p w:rsidR="00EC070C" w:rsidRPr="00EC070C" w:rsidRDefault="00E6313E" w:rsidP="007A346E">
      <w:pPr>
        <w:jc w:val="center"/>
        <w:rPr>
          <w:b/>
          <w:sz w:val="24"/>
        </w:rPr>
      </w:pPr>
      <w:r>
        <w:rPr>
          <w:rFonts w:hint="eastAsia"/>
          <w:b/>
          <w:sz w:val="24"/>
        </w:rPr>
        <w:t>滋賀県における女性の参画による防災力向上のための</w:t>
      </w:r>
      <w:r w:rsidR="00EC070C" w:rsidRPr="00EC070C">
        <w:rPr>
          <w:rFonts w:hint="eastAsia"/>
          <w:b/>
          <w:sz w:val="24"/>
        </w:rPr>
        <w:t>中間提言</w:t>
      </w:r>
    </w:p>
    <w:p w:rsidR="00EC070C" w:rsidRDefault="00EC070C" w:rsidP="00EC070C">
      <w:pPr>
        <w:ind w:firstLineChars="100" w:firstLine="210"/>
      </w:pPr>
    </w:p>
    <w:p w:rsidR="00E90F59" w:rsidRDefault="00E90F59" w:rsidP="00E90F59">
      <w:pPr>
        <w:ind w:firstLineChars="100" w:firstLine="210"/>
      </w:pPr>
    </w:p>
    <w:p w:rsidR="003F7BDD" w:rsidRDefault="003F7BDD" w:rsidP="003F7BDD">
      <w:pPr>
        <w:ind w:firstLineChars="100" w:firstLine="210"/>
      </w:pPr>
      <w:r>
        <w:rPr>
          <w:rFonts w:hint="eastAsia"/>
        </w:rPr>
        <w:t>私たち「滋賀県女性の参画による防災力向上検討懇話会」は、これまで</w:t>
      </w:r>
      <w:r>
        <w:rPr>
          <w:rFonts w:hint="eastAsia"/>
        </w:rPr>
        <w:t>3</w:t>
      </w:r>
      <w:r>
        <w:rPr>
          <w:rFonts w:hint="eastAsia"/>
        </w:rPr>
        <w:t>回の全体会と</w:t>
      </w:r>
      <w:r>
        <w:rPr>
          <w:rFonts w:hint="eastAsia"/>
        </w:rPr>
        <w:t>2</w:t>
      </w:r>
      <w:r>
        <w:rPr>
          <w:rFonts w:hint="eastAsia"/>
        </w:rPr>
        <w:t>回の事業化検討会議（ワーキンググループ）を開いて、女性の参画によって地域の防災力を向上させる可能性や方策を検討してきました。全体像については、さらに議論を重ね、年度末の提言でご報告する予定ですが、とくに滋賀県において事業化が急がれるものについて、今回、「中間提言」というかたちで提出します。</w:t>
      </w:r>
    </w:p>
    <w:p w:rsidR="003F7BDD" w:rsidRDefault="003F7BDD" w:rsidP="003F7BDD">
      <w:pPr>
        <w:ind w:firstLineChars="100" w:firstLine="210"/>
      </w:pPr>
      <w:r>
        <w:rPr>
          <w:rFonts w:hint="eastAsia"/>
        </w:rPr>
        <w:t>私たちの問題意識は、「防災」は老若男女すべての人に</w:t>
      </w:r>
      <w:r w:rsidR="000E1529" w:rsidRPr="00DC2200">
        <w:rPr>
          <w:rFonts w:hint="eastAsia"/>
        </w:rPr>
        <w:t>関わる</w:t>
      </w:r>
      <w:r>
        <w:rPr>
          <w:rFonts w:hint="eastAsia"/>
        </w:rPr>
        <w:t>テーマであり、とくに地域の防災力を高めるには</w:t>
      </w:r>
      <w:r w:rsidRPr="009A693D">
        <w:rPr>
          <w:rFonts w:hint="eastAsia"/>
          <w:color w:val="000000" w:themeColor="text1"/>
        </w:rPr>
        <w:t>、</w:t>
      </w:r>
      <w:r>
        <w:rPr>
          <w:rFonts w:hint="eastAsia"/>
        </w:rPr>
        <w:t>面識社会の構築</w:t>
      </w:r>
      <w:r w:rsidR="005A38AB" w:rsidRPr="00DC2200">
        <w:rPr>
          <w:rFonts w:hint="eastAsia"/>
          <w:color w:val="000000" w:themeColor="text1"/>
        </w:rPr>
        <w:t>等、</w:t>
      </w:r>
      <w:r>
        <w:rPr>
          <w:rFonts w:hint="eastAsia"/>
        </w:rPr>
        <w:t>日常的な取組が不可欠であるにもかかわらず、「防災＝男性の仕事」「災害への備え＝特別なこと」という風潮が強く、女性が防災の計画や事業に</w:t>
      </w:r>
      <w:r w:rsidR="000E1529" w:rsidRPr="00DC2200">
        <w:rPr>
          <w:rFonts w:hint="eastAsia"/>
        </w:rPr>
        <w:t>関わる</w:t>
      </w:r>
      <w:r>
        <w:rPr>
          <w:rFonts w:hint="eastAsia"/>
        </w:rPr>
        <w:t>機会が少な過ぎる点にあります。また、災害対応そのものも、少子・高齢社会の到来やそれに伴う地域コミュニティの変化、さらに近年の災害多発化・激化を踏まえ、不断の見直しが欠かせません。滋賀県においては、これまで関係者の</w:t>
      </w:r>
      <w:r w:rsidRPr="00D739AD">
        <w:rPr>
          <w:rFonts w:hint="eastAsia"/>
          <w:color w:val="000000" w:themeColor="text1"/>
        </w:rPr>
        <w:t>ご</w:t>
      </w:r>
      <w:r>
        <w:rPr>
          <w:rFonts w:hint="eastAsia"/>
        </w:rPr>
        <w:t>努力により一定の防災力が構築されていますが、地域特性を踏まえて柔軟に対応することや、学んだことを実践できる機会を増やすことなど、蓄積を活かすアプローチが求められています。</w:t>
      </w:r>
    </w:p>
    <w:p w:rsidR="003F7BDD" w:rsidRDefault="003F7BDD" w:rsidP="003F7BDD">
      <w:pPr>
        <w:ind w:firstLineChars="100" w:firstLine="210"/>
      </w:pPr>
      <w:r>
        <w:rPr>
          <w:rFonts w:hint="eastAsia"/>
        </w:rPr>
        <w:t>そのためには「女性の視点」で現状を点検し、必要な対策を練り、女性を含む多様な県民の参加・参画を促して、防災の裾野を</w:t>
      </w:r>
      <w:r w:rsidRPr="00D739AD">
        <w:rPr>
          <w:rFonts w:hint="eastAsia"/>
        </w:rPr>
        <w:t>広げ</w:t>
      </w:r>
      <w:r w:rsidR="00DC2200" w:rsidRPr="00D739AD">
        <w:rPr>
          <w:rFonts w:hint="eastAsia"/>
        </w:rPr>
        <w:t>ていかなければなりません</w:t>
      </w:r>
      <w:r>
        <w:rPr>
          <w:rFonts w:hint="eastAsia"/>
        </w:rPr>
        <w:t>。まずは、女性たち自身が、災害対応の主体であるとの自覚を</w:t>
      </w:r>
      <w:r w:rsidRPr="00DC2200">
        <w:rPr>
          <w:rFonts w:hint="eastAsia"/>
          <w:color w:val="000000" w:themeColor="text1"/>
        </w:rPr>
        <w:t>持つ必要があります。</w:t>
      </w:r>
      <w:r>
        <w:rPr>
          <w:rFonts w:hint="eastAsia"/>
        </w:rPr>
        <w:t>啓発講座等を通じて「守られる側」から「守る側」へとステップアップできる人材を増やし、さらに、彼女たちが実際に</w:t>
      </w:r>
      <w:r w:rsidRPr="00DC2200">
        <w:rPr>
          <w:rFonts w:hint="eastAsia"/>
          <w:color w:val="000000" w:themeColor="text1"/>
        </w:rPr>
        <w:t>防災の</w:t>
      </w:r>
      <w:r>
        <w:rPr>
          <w:rFonts w:hint="eastAsia"/>
        </w:rPr>
        <w:t>現場で活躍するための環境を整える（障壁をなくす）ことが求められます。</w:t>
      </w:r>
    </w:p>
    <w:p w:rsidR="003F7BDD" w:rsidRPr="009975FB" w:rsidRDefault="003F7BDD" w:rsidP="003F7BDD">
      <w:pPr>
        <w:ind w:firstLineChars="100" w:firstLine="210"/>
        <w:rPr>
          <w:color w:val="FF0000"/>
        </w:rPr>
      </w:pPr>
      <w:r w:rsidRPr="00DC2200">
        <w:rPr>
          <w:rFonts w:hint="eastAsia"/>
          <w:color w:val="000000" w:themeColor="text1"/>
        </w:rPr>
        <w:t>防災の計画づくりや実践活動に、女性を含む多くの知恵や工夫が入ることで、防災に対する意識が変わり、滋賀県の政策目標である「自助、共助による地域防災力の向上」がいっそう促進されるでしょう。さらに防災活動を通じて、日常生活を見直したり、近隣コミュニティ活動が活発になったりする</w:t>
      </w:r>
      <w:r w:rsidR="005A38AB" w:rsidRPr="00DC2200">
        <w:rPr>
          <w:rFonts w:hint="eastAsia"/>
          <w:color w:val="000000" w:themeColor="text1"/>
        </w:rPr>
        <w:t>等</w:t>
      </w:r>
      <w:r w:rsidRPr="00DC2200">
        <w:rPr>
          <w:rFonts w:hint="eastAsia"/>
          <w:color w:val="000000" w:themeColor="text1"/>
        </w:rPr>
        <w:t>、県民同士の新たなつながりが生まれることも期待できます。</w:t>
      </w:r>
    </w:p>
    <w:p w:rsidR="003F7BDD" w:rsidRDefault="003F7BDD" w:rsidP="003F7BDD">
      <w:pPr>
        <w:ind w:firstLineChars="100" w:firstLine="210"/>
      </w:pPr>
      <w:r>
        <w:rPr>
          <w:rFonts w:hint="eastAsia"/>
        </w:rPr>
        <w:t>検討会では「発災当日だけでなく事前・事後の対応も大切なこと」「誰も取り残さない（インクルーシィブな）防災のありかた」「役員など一部の人だけでなく、多くの住民や事業者などが協力して災害に強いコミュニティを目指す方策」などについて今後も議論していきますが、強調したいのは、防災分野における女性の参画拡大を進める施策は、“国や県の政策上の義務”ではなく、滋賀県民にとっての安全・安心や地域</w:t>
      </w:r>
      <w:r w:rsidR="00A13D3F" w:rsidRPr="00D739AD">
        <w:rPr>
          <w:rFonts w:hint="eastAsia"/>
        </w:rPr>
        <w:t>力</w:t>
      </w:r>
      <w:r>
        <w:rPr>
          <w:rFonts w:hint="eastAsia"/>
        </w:rPr>
        <w:t>全般の向上につながる可能性を持つ施策である、ということです。</w:t>
      </w:r>
    </w:p>
    <w:p w:rsidR="003F7BDD" w:rsidRDefault="003F7BDD" w:rsidP="003F7BDD">
      <w:pPr>
        <w:ind w:firstLineChars="100" w:firstLine="210"/>
      </w:pPr>
      <w:r>
        <w:rPr>
          <w:rFonts w:hint="eastAsia"/>
        </w:rPr>
        <w:lastRenderedPageBreak/>
        <w:t>来年度から展開を期待しつつ、</w:t>
      </w:r>
      <w:r w:rsidRPr="003011FE">
        <w:rPr>
          <w:rFonts w:hint="eastAsia"/>
          <w:color w:val="000000" w:themeColor="text1"/>
        </w:rPr>
        <w:t>下記に掲げるところを目指し、必要な施策に取り組むよう</w:t>
      </w:r>
      <w:r>
        <w:rPr>
          <w:rFonts w:hint="eastAsia"/>
        </w:rPr>
        <w:t>提案します。</w:t>
      </w:r>
    </w:p>
    <w:p w:rsidR="00291164" w:rsidRPr="003F7BDD" w:rsidRDefault="00291164" w:rsidP="00291164"/>
    <w:p w:rsidR="00893B99" w:rsidRDefault="00893B99" w:rsidP="00893B99">
      <w:pPr>
        <w:pStyle w:val="a9"/>
      </w:pPr>
      <w:r>
        <w:rPr>
          <w:rFonts w:hint="eastAsia"/>
        </w:rPr>
        <w:t>記</w:t>
      </w:r>
    </w:p>
    <w:p w:rsidR="00893B99" w:rsidRDefault="00893B99" w:rsidP="00893B99"/>
    <w:p w:rsidR="001B6050" w:rsidRPr="001B6050" w:rsidRDefault="001B6050" w:rsidP="00893B99">
      <w:pPr>
        <w:rPr>
          <w:rFonts w:ascii="ＭＳ ゴシック" w:eastAsia="ＭＳ ゴシック" w:hAnsi="ＭＳ ゴシック"/>
        </w:rPr>
      </w:pPr>
      <w:r w:rsidRPr="001B6050">
        <w:rPr>
          <w:rFonts w:ascii="ＭＳ ゴシック" w:eastAsia="ＭＳ ゴシック" w:hAnsi="ＭＳ ゴシック" w:hint="eastAsia"/>
        </w:rPr>
        <w:t>（目指すところ）</w:t>
      </w:r>
    </w:p>
    <w:p w:rsidR="001A0093" w:rsidRDefault="001A0093" w:rsidP="001A0093">
      <w:pPr>
        <w:ind w:firstLineChars="270" w:firstLine="567"/>
      </w:pPr>
      <w:r>
        <w:rPr>
          <w:rFonts w:hint="eastAsia"/>
        </w:rPr>
        <w:t xml:space="preserve">Ⅰ　</w:t>
      </w:r>
      <w:r w:rsidRPr="00297FE2">
        <w:rPr>
          <w:rFonts w:hint="eastAsia"/>
          <w:color w:val="000000" w:themeColor="text1"/>
        </w:rPr>
        <w:t>女性</w:t>
      </w:r>
      <w:r w:rsidR="004A132D" w:rsidRPr="00DC2200">
        <w:rPr>
          <w:rFonts w:hint="eastAsia"/>
          <w:color w:val="000000" w:themeColor="text1"/>
        </w:rPr>
        <w:t>たち</w:t>
      </w:r>
      <w:r>
        <w:rPr>
          <w:rFonts w:hint="eastAsia"/>
        </w:rPr>
        <w:t>も地域防災の主体になっている。</w:t>
      </w:r>
    </w:p>
    <w:p w:rsidR="001A0093" w:rsidRDefault="001A0093" w:rsidP="001A0093">
      <w:pPr>
        <w:ind w:firstLineChars="270" w:firstLine="567"/>
      </w:pPr>
      <w:r>
        <w:rPr>
          <w:rFonts w:hint="eastAsia"/>
        </w:rPr>
        <w:t>Ⅱ　地域の特性を踏まえた、災害に強いコミュニティが形成されている。</w:t>
      </w:r>
    </w:p>
    <w:p w:rsidR="001A0093" w:rsidRDefault="001A0093" w:rsidP="001A0093">
      <w:pPr>
        <w:ind w:firstLineChars="270" w:firstLine="567"/>
      </w:pPr>
      <w:r>
        <w:rPr>
          <w:rFonts w:hint="eastAsia"/>
        </w:rPr>
        <w:t>Ⅲ　災害時に誰も取り残さない取り組みが進んでいる。</w:t>
      </w:r>
    </w:p>
    <w:p w:rsidR="001A0093" w:rsidRDefault="001A0093" w:rsidP="001A0093">
      <w:pPr>
        <w:ind w:firstLineChars="270" w:firstLine="567"/>
        <w:rPr>
          <w:rFonts w:ascii="ＭＳ 明朝" w:eastAsia="ＭＳ 明朝" w:hAnsi="ＭＳ 明朝"/>
        </w:rPr>
      </w:pPr>
      <w:r>
        <w:rPr>
          <w:rFonts w:ascii="ＭＳ 明朝" w:eastAsia="ＭＳ 明朝" w:hAnsi="ＭＳ 明朝" w:hint="eastAsia"/>
        </w:rPr>
        <w:t>Ⅳ</w:t>
      </w:r>
      <w:r w:rsidRPr="00963B18">
        <w:rPr>
          <w:rFonts w:ascii="ＭＳ 明朝" w:eastAsia="ＭＳ 明朝" w:hAnsi="ＭＳ 明朝" w:hint="eastAsia"/>
        </w:rPr>
        <w:t xml:space="preserve">　</w:t>
      </w:r>
      <w:r>
        <w:rPr>
          <w:rFonts w:ascii="ＭＳ 明朝" w:eastAsia="ＭＳ 明朝" w:hAnsi="ＭＳ 明朝" w:hint="eastAsia"/>
        </w:rPr>
        <w:t>多様な主体が</w:t>
      </w:r>
      <w:r>
        <w:rPr>
          <w:rFonts w:hint="eastAsia"/>
        </w:rPr>
        <w:t>地域防災の担い手になっている。</w:t>
      </w:r>
    </w:p>
    <w:p w:rsidR="00F00486" w:rsidRDefault="00F00486" w:rsidP="00E33D37">
      <w:pPr>
        <w:ind w:left="424" w:hangingChars="202" w:hanging="424"/>
        <w:rPr>
          <w:rFonts w:ascii="ＭＳ 明朝" w:eastAsia="ＭＳ 明朝" w:hAnsi="ＭＳ 明朝"/>
        </w:rPr>
      </w:pPr>
    </w:p>
    <w:p w:rsidR="008A326C" w:rsidRDefault="008A326C" w:rsidP="008A326C">
      <w:pPr>
        <w:rPr>
          <w:rFonts w:ascii="ＭＳ ゴシック" w:eastAsia="ＭＳ ゴシック" w:hAnsi="ＭＳ ゴシック"/>
          <w:color w:val="000000" w:themeColor="text1"/>
        </w:rPr>
      </w:pPr>
      <w:r>
        <w:rPr>
          <w:rFonts w:ascii="ＭＳ ゴシック" w:eastAsia="ＭＳ ゴシック" w:hAnsi="ＭＳ ゴシック" w:hint="eastAsia"/>
        </w:rPr>
        <w:t>Ⅰ</w:t>
      </w:r>
      <w:r w:rsidRPr="00E31C05">
        <w:rPr>
          <w:rFonts w:ascii="ＭＳ ゴシック" w:eastAsia="ＭＳ ゴシック" w:hAnsi="ＭＳ ゴシック" w:hint="eastAsia"/>
        </w:rPr>
        <w:t xml:space="preserve">　</w:t>
      </w:r>
      <w:r w:rsidRPr="00297FE2">
        <w:rPr>
          <w:rFonts w:ascii="ＭＳ ゴシック" w:eastAsia="ＭＳ ゴシック" w:hAnsi="ＭＳ ゴシック" w:hint="eastAsia"/>
          <w:color w:val="000000" w:themeColor="text1"/>
        </w:rPr>
        <w:t>女性</w:t>
      </w:r>
      <w:r>
        <w:rPr>
          <w:rFonts w:ascii="ＭＳ ゴシック" w:eastAsia="ＭＳ ゴシック" w:hAnsi="ＭＳ ゴシック" w:hint="eastAsia"/>
          <w:color w:val="000000" w:themeColor="text1"/>
        </w:rPr>
        <w:t>たち</w:t>
      </w:r>
      <w:r w:rsidRPr="00297FE2">
        <w:rPr>
          <w:rFonts w:ascii="ＭＳ ゴシック" w:eastAsia="ＭＳ ゴシック" w:hAnsi="ＭＳ ゴシック" w:hint="eastAsia"/>
          <w:color w:val="000000" w:themeColor="text1"/>
        </w:rPr>
        <w:t>も地域防災の主体になっている。</w:t>
      </w:r>
    </w:p>
    <w:p w:rsidR="003F36F3" w:rsidRDefault="003F36F3" w:rsidP="003F36F3">
      <w:pPr>
        <w:ind w:left="424" w:hangingChars="202" w:hanging="424"/>
        <w:rPr>
          <w:rFonts w:ascii="ＭＳ 明朝" w:eastAsia="ＭＳ 明朝" w:hAnsi="ＭＳ 明朝"/>
          <w:color w:val="000000" w:themeColor="text1"/>
        </w:rPr>
      </w:pPr>
      <w:r>
        <w:rPr>
          <w:rFonts w:hint="eastAsia"/>
        </w:rPr>
        <w:t>（１）</w:t>
      </w:r>
      <w:r w:rsidRPr="00914E47">
        <w:rPr>
          <w:rFonts w:ascii="ＭＳ 明朝" w:eastAsia="ＭＳ 明朝" w:hAnsi="ＭＳ 明朝" w:hint="eastAsia"/>
          <w:color w:val="000000" w:themeColor="text1"/>
        </w:rPr>
        <w:t>防災に関わる女性リーダー</w:t>
      </w:r>
      <w:r w:rsidR="003F7BDD" w:rsidRPr="00DC2200">
        <w:rPr>
          <w:rFonts w:ascii="ＭＳ 明朝" w:eastAsia="ＭＳ 明朝" w:hAnsi="ＭＳ 明朝" w:hint="eastAsia"/>
          <w:color w:val="000000" w:themeColor="text1"/>
        </w:rPr>
        <w:t>の</w:t>
      </w:r>
      <w:r w:rsidRPr="00DC2200">
        <w:rPr>
          <w:rFonts w:ascii="ＭＳ 明朝" w:eastAsia="ＭＳ 明朝" w:hAnsi="ＭＳ 明朝" w:hint="eastAsia"/>
          <w:color w:val="000000" w:themeColor="text1"/>
        </w:rPr>
        <w:t>育成</w:t>
      </w:r>
      <w:r w:rsidR="003F7BDD" w:rsidRPr="00DC2200">
        <w:rPr>
          <w:rFonts w:ascii="ＭＳ 明朝" w:eastAsia="ＭＳ 明朝" w:hAnsi="ＭＳ 明朝" w:hint="eastAsia"/>
          <w:color w:val="000000" w:themeColor="text1"/>
        </w:rPr>
        <w:t>を</w:t>
      </w:r>
      <w:r w:rsidRPr="00914E47">
        <w:rPr>
          <w:rFonts w:ascii="ＭＳ 明朝" w:eastAsia="ＭＳ 明朝" w:hAnsi="ＭＳ 明朝" w:hint="eastAsia"/>
          <w:color w:val="000000" w:themeColor="text1"/>
        </w:rPr>
        <w:t>支援</w:t>
      </w:r>
      <w:r>
        <w:rPr>
          <w:rFonts w:ascii="ＭＳ 明朝" w:eastAsia="ＭＳ 明朝" w:hAnsi="ＭＳ 明朝" w:hint="eastAsia"/>
          <w:color w:val="000000" w:themeColor="text1"/>
        </w:rPr>
        <w:t>するとともに、女性が防災活動に取り組み</w:t>
      </w:r>
      <w:r w:rsidRPr="00DC2200">
        <w:rPr>
          <w:rFonts w:ascii="ＭＳ 明朝" w:eastAsia="ＭＳ 明朝" w:hAnsi="ＭＳ 明朝" w:hint="eastAsia"/>
          <w:color w:val="000000" w:themeColor="text1"/>
        </w:rPr>
        <w:t>やす</w:t>
      </w:r>
      <w:r w:rsidR="003F7BDD" w:rsidRPr="00DC2200">
        <w:rPr>
          <w:rFonts w:ascii="ＭＳ 明朝" w:eastAsia="ＭＳ 明朝" w:hAnsi="ＭＳ 明朝" w:hint="eastAsia"/>
          <w:color w:val="000000" w:themeColor="text1"/>
        </w:rPr>
        <w:t>い</w:t>
      </w:r>
      <w:r>
        <w:rPr>
          <w:rFonts w:ascii="ＭＳ 明朝" w:eastAsia="ＭＳ 明朝" w:hAnsi="ＭＳ 明朝" w:hint="eastAsia"/>
          <w:color w:val="000000" w:themeColor="text1"/>
        </w:rPr>
        <w:t>環境を整える。</w:t>
      </w:r>
    </w:p>
    <w:p w:rsidR="003F36F3" w:rsidRDefault="003F36F3" w:rsidP="003F36F3">
      <w:r>
        <w:rPr>
          <w:rFonts w:hint="eastAsia"/>
        </w:rPr>
        <w:t>（２）</w:t>
      </w:r>
      <w:r>
        <w:rPr>
          <w:rFonts w:ascii="ＭＳ 明朝" w:eastAsia="ＭＳ 明朝" w:hAnsi="ＭＳ 明朝" w:hint="eastAsia"/>
          <w:color w:val="000000" w:themeColor="text1"/>
        </w:rPr>
        <w:t>防災会議等における女性の参画比率を</w:t>
      </w:r>
      <w:r w:rsidRPr="00914E47">
        <w:rPr>
          <w:rFonts w:ascii="ＭＳ 明朝" w:eastAsia="ＭＳ 明朝" w:hAnsi="ＭＳ 明朝" w:hint="eastAsia"/>
          <w:color w:val="000000" w:themeColor="text1"/>
        </w:rPr>
        <w:t>向上</w:t>
      </w:r>
      <w:r>
        <w:rPr>
          <w:rFonts w:ascii="ＭＳ 明朝" w:eastAsia="ＭＳ 明朝" w:hAnsi="ＭＳ 明朝" w:hint="eastAsia"/>
          <w:color w:val="000000" w:themeColor="text1"/>
        </w:rPr>
        <w:t>させる方策を検討する。</w:t>
      </w:r>
    </w:p>
    <w:p w:rsidR="003F36F3" w:rsidRDefault="003F36F3" w:rsidP="003F36F3">
      <w:pPr>
        <w:ind w:left="424" w:hangingChars="202" w:hanging="424"/>
      </w:pPr>
      <w:r>
        <w:rPr>
          <w:rFonts w:hint="eastAsia"/>
        </w:rPr>
        <w:t>（３）</w:t>
      </w:r>
      <w:r w:rsidR="003F7BDD" w:rsidRPr="00DC2200">
        <w:rPr>
          <w:rFonts w:hint="eastAsia"/>
          <w:color w:val="000000" w:themeColor="text1"/>
        </w:rPr>
        <w:t>男女共同参画の視点で防災活動に取り組む人たち</w:t>
      </w:r>
      <w:r w:rsidR="003F7BDD">
        <w:rPr>
          <w:rFonts w:hint="eastAsia"/>
        </w:rPr>
        <w:t>に対する認証制度や、女性参画に積極的に取り組む団体に対する助成事業について研究・検討する。</w:t>
      </w:r>
    </w:p>
    <w:p w:rsidR="003F36F3" w:rsidRDefault="003F36F3" w:rsidP="003F36F3">
      <w:r>
        <w:rPr>
          <w:rFonts w:hint="eastAsia"/>
        </w:rPr>
        <w:t>（４）男性の意識改革につながるよう、</w:t>
      </w:r>
      <w:r w:rsidRPr="00914E47">
        <w:rPr>
          <w:rFonts w:ascii="ＭＳ 明朝" w:eastAsia="ＭＳ 明朝" w:hAnsi="ＭＳ 明朝" w:hint="eastAsia"/>
          <w:color w:val="000000" w:themeColor="text1"/>
        </w:rPr>
        <w:t>男女共同参画の視点</w:t>
      </w:r>
      <w:r>
        <w:rPr>
          <w:rFonts w:ascii="ＭＳ 明朝" w:eastAsia="ＭＳ 明朝" w:hAnsi="ＭＳ 明朝" w:hint="eastAsia"/>
          <w:color w:val="000000" w:themeColor="text1"/>
        </w:rPr>
        <w:t>を取り入れた防災講座を</w:t>
      </w:r>
      <w:r w:rsidRPr="00914E47">
        <w:rPr>
          <w:rFonts w:ascii="ＭＳ 明朝" w:eastAsia="ＭＳ 明朝" w:hAnsi="ＭＳ 明朝" w:hint="eastAsia"/>
          <w:color w:val="000000" w:themeColor="text1"/>
        </w:rPr>
        <w:t>実施</w:t>
      </w:r>
      <w:r>
        <w:rPr>
          <w:rFonts w:ascii="ＭＳ 明朝" w:eastAsia="ＭＳ 明朝" w:hAnsi="ＭＳ 明朝" w:hint="eastAsia"/>
          <w:color w:val="000000" w:themeColor="text1"/>
        </w:rPr>
        <w:t>する。</w:t>
      </w:r>
    </w:p>
    <w:p w:rsidR="003F36F3" w:rsidRDefault="003F36F3" w:rsidP="003F36F3">
      <w:pPr>
        <w:rPr>
          <w:rFonts w:ascii="ＭＳ 明朝" w:eastAsia="ＭＳ 明朝" w:hAnsi="ＭＳ 明朝"/>
        </w:rPr>
      </w:pPr>
    </w:p>
    <w:p w:rsidR="003F36F3" w:rsidRDefault="007036FA" w:rsidP="003F36F3">
      <w:pPr>
        <w:rPr>
          <w:rFonts w:ascii="ＭＳ 明朝" w:eastAsia="ＭＳ 明朝" w:hAnsi="ＭＳ 明朝"/>
        </w:rPr>
      </w:pPr>
      <w:r>
        <w:rPr>
          <w:rFonts w:ascii="ＭＳ 明朝" w:eastAsia="ＭＳ 明朝" w:hAnsi="ＭＳ 明朝" w:hint="eastAsia"/>
        </w:rPr>
        <w:t>（</w:t>
      </w:r>
      <w:r w:rsidR="003F36F3">
        <w:rPr>
          <w:rFonts w:ascii="ＭＳ 明朝" w:eastAsia="ＭＳ 明朝" w:hAnsi="ＭＳ 明朝" w:hint="eastAsia"/>
        </w:rPr>
        <w:t>説明）</w:t>
      </w:r>
    </w:p>
    <w:p w:rsidR="008A326C" w:rsidRDefault="00525084" w:rsidP="00634AEC">
      <w:pPr>
        <w:ind w:firstLineChars="100" w:firstLine="210"/>
        <w:rPr>
          <w:rFonts w:ascii="ＭＳ 明朝" w:eastAsia="ＭＳ 明朝" w:hAnsi="ＭＳ 明朝"/>
        </w:rPr>
      </w:pPr>
      <w:r w:rsidRPr="008A40C6">
        <w:rPr>
          <w:rFonts w:ascii="ＭＳ 明朝" w:eastAsia="ＭＳ 明朝" w:hAnsi="ＭＳ 明朝" w:hint="eastAsia"/>
        </w:rPr>
        <w:t>これまで防災対策は男性中心で進められてきましたが、</w:t>
      </w:r>
      <w:r w:rsidR="00634AEC" w:rsidRPr="008A40C6">
        <w:rPr>
          <w:rFonts w:ascii="ＭＳ 明朝" w:eastAsia="ＭＳ 明朝" w:hAnsi="ＭＳ 明朝" w:hint="eastAsia"/>
        </w:rPr>
        <w:t>東日本大震災や熊本地震</w:t>
      </w:r>
      <w:r w:rsidR="003F7BDD">
        <w:rPr>
          <w:rFonts w:ascii="ＭＳ 明朝" w:eastAsia="ＭＳ 明朝" w:hAnsi="ＭＳ 明朝" w:hint="eastAsia"/>
        </w:rPr>
        <w:t>、</w:t>
      </w:r>
      <w:r w:rsidR="003F7BDD" w:rsidRPr="00DC2200">
        <w:rPr>
          <w:rFonts w:ascii="ＭＳ 明朝" w:eastAsia="ＭＳ 明朝" w:hAnsi="ＭＳ 明朝" w:hint="eastAsia"/>
          <w:color w:val="000000" w:themeColor="text1"/>
        </w:rPr>
        <w:t>その後の各地の豪雨災害の被災地</w:t>
      </w:r>
      <w:r w:rsidR="00634AEC" w:rsidRPr="008A40C6">
        <w:rPr>
          <w:rFonts w:ascii="ＭＳ 明朝" w:eastAsia="ＭＳ 明朝" w:hAnsi="ＭＳ 明朝" w:hint="eastAsia"/>
        </w:rPr>
        <w:t>では、避難所や仮設住宅において女性・高齢者・障</w:t>
      </w:r>
      <w:r w:rsidR="00634AEC" w:rsidRPr="00DC2200">
        <w:rPr>
          <w:rFonts w:ascii="ＭＳ 明朝" w:eastAsia="ＭＳ 明朝" w:hAnsi="ＭＳ 明朝" w:hint="eastAsia"/>
        </w:rPr>
        <w:t>害</w:t>
      </w:r>
      <w:r w:rsidR="00634AEC" w:rsidRPr="008A40C6">
        <w:rPr>
          <w:rFonts w:ascii="ＭＳ 明朝" w:eastAsia="ＭＳ 明朝" w:hAnsi="ＭＳ 明朝" w:hint="eastAsia"/>
        </w:rPr>
        <w:t>者・子ども等への対応が不十分であり、女性をはじめ多様な視点が欠けていたことが指摘されています。</w:t>
      </w:r>
    </w:p>
    <w:p w:rsidR="00634AEC" w:rsidRPr="008A40C6" w:rsidRDefault="00634AEC" w:rsidP="00634AEC">
      <w:pPr>
        <w:ind w:firstLineChars="100" w:firstLine="210"/>
        <w:rPr>
          <w:rFonts w:ascii="ＭＳ 明朝" w:eastAsia="ＭＳ 明朝" w:hAnsi="ＭＳ 明朝"/>
        </w:rPr>
      </w:pPr>
      <w:r w:rsidRPr="008A40C6">
        <w:rPr>
          <w:rFonts w:ascii="ＭＳ 明朝" w:eastAsia="ＭＳ 明朝" w:hAnsi="ＭＳ 明朝" w:hint="eastAsia"/>
        </w:rPr>
        <w:t>多くの女性</w:t>
      </w:r>
      <w:r w:rsidR="008A40C6" w:rsidRPr="008A40C6">
        <w:rPr>
          <w:rFonts w:ascii="ＭＳ 明朝" w:eastAsia="ＭＳ 明朝" w:hAnsi="ＭＳ 明朝" w:hint="eastAsia"/>
        </w:rPr>
        <w:t>には</w:t>
      </w:r>
      <w:r w:rsidRPr="008A40C6">
        <w:rPr>
          <w:rFonts w:ascii="ＭＳ 明朝" w:eastAsia="ＭＳ 明朝" w:hAnsi="ＭＳ 明朝" w:hint="eastAsia"/>
        </w:rPr>
        <w:t>地域防災の主体となる</w:t>
      </w:r>
      <w:r w:rsidR="00525084" w:rsidRPr="008A40C6">
        <w:rPr>
          <w:rFonts w:ascii="ＭＳ 明朝" w:eastAsia="ＭＳ 明朝" w:hAnsi="ＭＳ 明朝" w:hint="eastAsia"/>
        </w:rPr>
        <w:t>十分な</w:t>
      </w:r>
      <w:r w:rsidRPr="008A40C6">
        <w:rPr>
          <w:rFonts w:ascii="ＭＳ 明朝" w:eastAsia="ＭＳ 明朝" w:hAnsi="ＭＳ 明朝" w:hint="eastAsia"/>
        </w:rPr>
        <w:t>能力があ</w:t>
      </w:r>
      <w:r w:rsidR="00525084" w:rsidRPr="008A40C6">
        <w:rPr>
          <w:rFonts w:ascii="ＭＳ 明朝" w:eastAsia="ＭＳ 明朝" w:hAnsi="ＭＳ 明朝" w:hint="eastAsia"/>
        </w:rPr>
        <w:t>ることから、</w:t>
      </w:r>
      <w:r w:rsidR="004876DD">
        <w:rPr>
          <w:rFonts w:ascii="ＭＳ 明朝" w:eastAsia="ＭＳ 明朝" w:hAnsi="ＭＳ 明朝" w:hint="eastAsia"/>
        </w:rPr>
        <w:t>女性が</w:t>
      </w:r>
      <w:r w:rsidR="008A40C6" w:rsidRPr="008A40C6">
        <w:rPr>
          <w:rFonts w:ascii="ＭＳ 明朝" w:eastAsia="ＭＳ 明朝" w:hAnsi="ＭＳ 明朝" w:hint="eastAsia"/>
        </w:rPr>
        <w:t>災害現場</w:t>
      </w:r>
      <w:r w:rsidR="004876DD">
        <w:rPr>
          <w:rFonts w:ascii="ＭＳ 明朝" w:eastAsia="ＭＳ 明朝" w:hAnsi="ＭＳ 明朝" w:hint="eastAsia"/>
        </w:rPr>
        <w:t>で活躍するとともに、</w:t>
      </w:r>
      <w:r w:rsidR="003F7BDD" w:rsidRPr="00DC2200">
        <w:rPr>
          <w:rFonts w:ascii="ＭＳ 明朝" w:eastAsia="ＭＳ 明朝" w:hAnsi="ＭＳ 明朝" w:hint="eastAsia"/>
          <w:color w:val="000000" w:themeColor="text1"/>
        </w:rPr>
        <w:t>防災に関わる</w:t>
      </w:r>
      <w:r w:rsidR="008A40C6" w:rsidRPr="00DC2200">
        <w:rPr>
          <w:rFonts w:ascii="ＭＳ 明朝" w:eastAsia="ＭＳ 明朝" w:hAnsi="ＭＳ 明朝" w:hint="eastAsia"/>
          <w:color w:val="000000" w:themeColor="text1"/>
        </w:rPr>
        <w:t>様々な防災組織</w:t>
      </w:r>
      <w:r w:rsidR="003F7BDD" w:rsidRPr="00DC2200">
        <w:rPr>
          <w:rFonts w:ascii="ＭＳ 明朝" w:eastAsia="ＭＳ 明朝" w:hAnsi="ＭＳ 明朝" w:hint="eastAsia"/>
          <w:color w:val="000000" w:themeColor="text1"/>
        </w:rPr>
        <w:t>や会議</w:t>
      </w:r>
      <w:r w:rsidR="008A40C6" w:rsidRPr="00DC2200">
        <w:rPr>
          <w:rFonts w:ascii="ＭＳ 明朝" w:eastAsia="ＭＳ 明朝" w:hAnsi="ＭＳ 明朝" w:hint="eastAsia"/>
          <w:color w:val="000000" w:themeColor="text1"/>
        </w:rPr>
        <w:t>の</w:t>
      </w:r>
      <w:r w:rsidR="008A40C6" w:rsidRPr="008A40C6">
        <w:rPr>
          <w:rFonts w:ascii="ＭＳ 明朝" w:eastAsia="ＭＳ 明朝" w:hAnsi="ＭＳ 明朝" w:hint="eastAsia"/>
        </w:rPr>
        <w:t>意思決定において</w:t>
      </w:r>
      <w:r w:rsidR="004876DD">
        <w:rPr>
          <w:rFonts w:ascii="ＭＳ 明朝" w:eastAsia="ＭＳ 明朝" w:hAnsi="ＭＳ 明朝" w:hint="eastAsia"/>
        </w:rPr>
        <w:t>も女性</w:t>
      </w:r>
      <w:r w:rsidR="003F7BDD">
        <w:rPr>
          <w:rFonts w:ascii="ＭＳ 明朝" w:eastAsia="ＭＳ 明朝" w:hAnsi="ＭＳ 明朝" w:hint="eastAsia"/>
        </w:rPr>
        <w:t>たち</w:t>
      </w:r>
      <w:r w:rsidR="004876DD">
        <w:rPr>
          <w:rFonts w:ascii="ＭＳ 明朝" w:eastAsia="ＭＳ 明朝" w:hAnsi="ＭＳ 明朝" w:hint="eastAsia"/>
        </w:rPr>
        <w:t>の意見が反映される</w:t>
      </w:r>
      <w:r w:rsidR="00346575">
        <w:rPr>
          <w:rFonts w:ascii="ＭＳ 明朝" w:eastAsia="ＭＳ 明朝" w:hAnsi="ＭＳ 明朝" w:hint="eastAsia"/>
        </w:rPr>
        <w:t>社会</w:t>
      </w:r>
      <w:r w:rsidR="004876DD">
        <w:rPr>
          <w:rFonts w:ascii="ＭＳ 明朝" w:eastAsia="ＭＳ 明朝" w:hAnsi="ＭＳ 明朝" w:hint="eastAsia"/>
        </w:rPr>
        <w:t>を目指し</w:t>
      </w:r>
      <w:r w:rsidR="003F36F3">
        <w:rPr>
          <w:rFonts w:ascii="ＭＳ 明朝" w:eastAsia="ＭＳ 明朝" w:hAnsi="ＭＳ 明朝" w:hint="eastAsia"/>
        </w:rPr>
        <w:t>ます</w:t>
      </w:r>
      <w:r w:rsidR="008A326C">
        <w:rPr>
          <w:rFonts w:ascii="ＭＳ 明朝" w:eastAsia="ＭＳ 明朝" w:hAnsi="ＭＳ 明朝" w:hint="eastAsia"/>
        </w:rPr>
        <w:t>。</w:t>
      </w:r>
    </w:p>
    <w:p w:rsidR="00525084" w:rsidRPr="003F7BDD" w:rsidRDefault="00525084" w:rsidP="00525084"/>
    <w:p w:rsidR="00F34953" w:rsidRDefault="00F34953" w:rsidP="00525084">
      <w:pPr>
        <w:rPr>
          <w:rFonts w:ascii="ＭＳ ゴシック" w:eastAsia="ＭＳ ゴシック" w:hAnsi="ＭＳ ゴシック"/>
        </w:rPr>
      </w:pPr>
    </w:p>
    <w:p w:rsidR="00525084" w:rsidRDefault="00F34953" w:rsidP="00525084">
      <w:r>
        <w:rPr>
          <w:rFonts w:ascii="ＭＳ ゴシック" w:eastAsia="ＭＳ ゴシック" w:hAnsi="ＭＳ ゴシック" w:hint="eastAsia"/>
        </w:rPr>
        <w:t xml:space="preserve">Ⅱ　</w:t>
      </w:r>
      <w:r w:rsidR="00525084">
        <w:rPr>
          <w:rFonts w:ascii="ＭＳ ゴシック" w:eastAsia="ＭＳ ゴシック" w:hAnsi="ＭＳ ゴシック" w:hint="eastAsia"/>
        </w:rPr>
        <w:t>地域の特性を踏まえた、災害に強い</w:t>
      </w:r>
      <w:r w:rsidR="00525084" w:rsidRPr="001A49C9">
        <w:rPr>
          <w:rFonts w:ascii="ＭＳ ゴシック" w:eastAsia="ＭＳ ゴシック" w:hAnsi="ＭＳ ゴシック" w:hint="eastAsia"/>
        </w:rPr>
        <w:t>コミュニティ</w:t>
      </w:r>
      <w:r w:rsidR="00525084">
        <w:rPr>
          <w:rFonts w:ascii="ＭＳ ゴシック" w:eastAsia="ＭＳ ゴシック" w:hAnsi="ＭＳ ゴシック" w:hint="eastAsia"/>
        </w:rPr>
        <w:t>が形成されている。</w:t>
      </w:r>
    </w:p>
    <w:p w:rsidR="003F36F3" w:rsidRDefault="003F36F3" w:rsidP="003F36F3">
      <w:pPr>
        <w:rPr>
          <w:rFonts w:ascii="ＭＳ 明朝" w:eastAsia="ＭＳ 明朝" w:hAnsi="ＭＳ 明朝"/>
          <w:color w:val="000000" w:themeColor="text1"/>
        </w:rPr>
      </w:pPr>
      <w:r>
        <w:rPr>
          <w:rFonts w:hint="eastAsia"/>
        </w:rPr>
        <w:t>（１）</w:t>
      </w:r>
      <w:r>
        <w:rPr>
          <w:rFonts w:ascii="ＭＳ 明朝" w:eastAsia="ＭＳ 明朝" w:hAnsi="ＭＳ 明朝" w:hint="eastAsia"/>
          <w:color w:val="000000" w:themeColor="text1"/>
        </w:rPr>
        <w:t>ＳＮＳを</w:t>
      </w:r>
      <w:r w:rsidRPr="001A49C9">
        <w:rPr>
          <w:rFonts w:ascii="ＭＳ 明朝" w:eastAsia="ＭＳ 明朝" w:hAnsi="ＭＳ 明朝" w:hint="eastAsia"/>
          <w:color w:val="000000" w:themeColor="text1"/>
        </w:rPr>
        <w:t>活用</w:t>
      </w:r>
      <w:r>
        <w:rPr>
          <w:rFonts w:ascii="ＭＳ 明朝" w:eastAsia="ＭＳ 明朝" w:hAnsi="ＭＳ 明朝" w:hint="eastAsia"/>
          <w:color w:val="000000" w:themeColor="text1"/>
        </w:rPr>
        <w:t>した、生活防災に関する情報共有の環境（プラットフォーム）を作る。</w:t>
      </w:r>
    </w:p>
    <w:p w:rsidR="003F36F3" w:rsidRDefault="003F36F3" w:rsidP="003F36F3">
      <w:pPr>
        <w:ind w:leftChars="1" w:left="424" w:hangingChars="201" w:hanging="422"/>
        <w:rPr>
          <w:rFonts w:ascii="ＭＳ 明朝" w:eastAsia="ＭＳ 明朝" w:hAnsi="ＭＳ 明朝"/>
          <w:color w:val="000000" w:themeColor="text1"/>
        </w:rPr>
      </w:pPr>
      <w:r>
        <w:rPr>
          <w:rFonts w:ascii="ＭＳ 明朝" w:eastAsia="ＭＳ 明朝" w:hAnsi="ＭＳ 明朝" w:hint="eastAsia"/>
          <w:color w:val="000000" w:themeColor="text1"/>
        </w:rPr>
        <w:t>（２）地区防災計画を策定しようとする地区に防災アドバイザーを派遣する</w:t>
      </w:r>
      <w:r w:rsidR="005A38AB">
        <w:rPr>
          <w:rFonts w:ascii="ＭＳ 明朝" w:eastAsia="ＭＳ 明朝" w:hAnsi="ＭＳ 明朝" w:hint="eastAsia"/>
          <w:color w:val="000000" w:themeColor="text1"/>
        </w:rPr>
        <w:t>等</w:t>
      </w:r>
      <w:r>
        <w:rPr>
          <w:rFonts w:ascii="ＭＳ 明朝" w:eastAsia="ＭＳ 明朝" w:hAnsi="ＭＳ 明朝" w:hint="eastAsia"/>
          <w:color w:val="000000" w:themeColor="text1"/>
        </w:rPr>
        <w:t>、</w:t>
      </w:r>
      <w:r w:rsidR="00575048">
        <w:rPr>
          <w:rFonts w:ascii="ＭＳ 明朝" w:eastAsia="ＭＳ 明朝" w:hAnsi="ＭＳ 明朝" w:hint="eastAsia"/>
          <w:color w:val="000000" w:themeColor="text1"/>
        </w:rPr>
        <w:t>地域</w:t>
      </w:r>
      <w:r w:rsidRPr="00F8720D">
        <w:rPr>
          <w:rFonts w:ascii="ＭＳ 明朝" w:eastAsia="ＭＳ 明朝" w:hAnsi="ＭＳ 明朝" w:hint="eastAsia"/>
          <w:color w:val="000000" w:themeColor="text1"/>
        </w:rPr>
        <w:t>住民</w:t>
      </w:r>
      <w:r w:rsidR="00575048">
        <w:rPr>
          <w:rFonts w:ascii="ＭＳ 明朝" w:eastAsia="ＭＳ 明朝" w:hAnsi="ＭＳ 明朝" w:hint="eastAsia"/>
          <w:color w:val="000000" w:themeColor="text1"/>
        </w:rPr>
        <w:t>、学校、介護・福祉関係施設、各種事業所、</w:t>
      </w:r>
      <w:r w:rsidRPr="00F8720D">
        <w:rPr>
          <w:rFonts w:ascii="ＭＳ 明朝" w:eastAsia="ＭＳ 明朝" w:hAnsi="ＭＳ 明朝" w:hint="eastAsia"/>
          <w:color w:val="000000" w:themeColor="text1"/>
        </w:rPr>
        <w:t>行政</w:t>
      </w:r>
      <w:r w:rsidR="00575048">
        <w:rPr>
          <w:rFonts w:ascii="ＭＳ 明朝" w:eastAsia="ＭＳ 明朝" w:hAnsi="ＭＳ 明朝" w:hint="eastAsia"/>
          <w:color w:val="000000" w:themeColor="text1"/>
        </w:rPr>
        <w:t>等</w:t>
      </w:r>
      <w:r w:rsidRPr="00F8720D">
        <w:rPr>
          <w:rFonts w:ascii="ＭＳ 明朝" w:eastAsia="ＭＳ 明朝" w:hAnsi="ＭＳ 明朝" w:hint="eastAsia"/>
          <w:color w:val="000000" w:themeColor="text1"/>
        </w:rPr>
        <w:t>が一体となった地区防災計画の策定</w:t>
      </w:r>
      <w:r>
        <w:rPr>
          <w:rFonts w:ascii="ＭＳ 明朝" w:eastAsia="ＭＳ 明朝" w:hAnsi="ＭＳ 明朝" w:hint="eastAsia"/>
          <w:color w:val="000000" w:themeColor="text1"/>
        </w:rPr>
        <w:t>を</w:t>
      </w:r>
      <w:r w:rsidRPr="00F8720D">
        <w:rPr>
          <w:rFonts w:ascii="ＭＳ 明朝" w:eastAsia="ＭＳ 明朝" w:hAnsi="ＭＳ 明朝" w:hint="eastAsia"/>
          <w:color w:val="000000" w:themeColor="text1"/>
        </w:rPr>
        <w:t>支援</w:t>
      </w:r>
      <w:r>
        <w:rPr>
          <w:rFonts w:ascii="ＭＳ 明朝" w:eastAsia="ＭＳ 明朝" w:hAnsi="ＭＳ 明朝" w:hint="eastAsia"/>
          <w:color w:val="000000" w:themeColor="text1"/>
        </w:rPr>
        <w:t>する。</w:t>
      </w:r>
    </w:p>
    <w:p w:rsidR="003F36F3" w:rsidRPr="00A13C3E" w:rsidRDefault="003F36F3" w:rsidP="003F36F3">
      <w:pPr>
        <w:ind w:left="424" w:hangingChars="202" w:hanging="424"/>
      </w:pPr>
      <w:r>
        <w:rPr>
          <w:rFonts w:ascii="ＭＳ 明朝" w:eastAsia="ＭＳ 明朝" w:hAnsi="ＭＳ 明朝" w:hint="eastAsia"/>
          <w:color w:val="000000" w:themeColor="text1"/>
        </w:rPr>
        <w:t>（３）防災運動会や防災キャンプ等、地域行事へ防災を取り入れた優良事例の普及啓発に取り組む。</w:t>
      </w:r>
    </w:p>
    <w:p w:rsidR="003F36F3" w:rsidRDefault="003F36F3" w:rsidP="003F36F3"/>
    <w:p w:rsidR="003F36F3" w:rsidRDefault="007036FA" w:rsidP="003F36F3">
      <w:r>
        <w:rPr>
          <w:rFonts w:hint="eastAsia"/>
        </w:rPr>
        <w:t>（</w:t>
      </w:r>
      <w:r w:rsidR="003F36F3">
        <w:rPr>
          <w:rFonts w:hint="eastAsia"/>
        </w:rPr>
        <w:t>説明）</w:t>
      </w:r>
    </w:p>
    <w:p w:rsidR="00346575" w:rsidRDefault="00160BCB" w:rsidP="002A4E84">
      <w:pPr>
        <w:ind w:firstLineChars="100" w:firstLine="210"/>
      </w:pPr>
      <w:r>
        <w:rPr>
          <w:rFonts w:hint="eastAsia"/>
        </w:rPr>
        <w:t>地域における</w:t>
      </w:r>
      <w:r w:rsidR="002A4E84">
        <w:rPr>
          <w:rFonts w:hint="eastAsia"/>
        </w:rPr>
        <w:t>災害対応は</w:t>
      </w:r>
      <w:r w:rsidR="00034468">
        <w:rPr>
          <w:rFonts w:hint="eastAsia"/>
        </w:rPr>
        <w:t>、</w:t>
      </w:r>
      <w:r w:rsidR="00346575">
        <w:rPr>
          <w:rFonts w:hint="eastAsia"/>
        </w:rPr>
        <w:t>次に掲げるものを踏まえたものであることが求められます。</w:t>
      </w:r>
    </w:p>
    <w:p w:rsidR="00346575" w:rsidRDefault="00346575" w:rsidP="00346575">
      <w:pPr>
        <w:ind w:firstLineChars="202" w:firstLine="424"/>
      </w:pPr>
      <w:r>
        <w:rPr>
          <w:rFonts w:hint="eastAsia"/>
        </w:rPr>
        <w:t>①</w:t>
      </w:r>
      <w:r w:rsidR="002A4E84">
        <w:rPr>
          <w:rFonts w:hint="eastAsia"/>
        </w:rPr>
        <w:t>地域の特性</w:t>
      </w:r>
    </w:p>
    <w:p w:rsidR="00346575" w:rsidRDefault="00346575" w:rsidP="00346575">
      <w:pPr>
        <w:ind w:firstLineChars="302" w:firstLine="634"/>
      </w:pPr>
      <w:r>
        <w:rPr>
          <w:rFonts w:hint="eastAsia"/>
        </w:rPr>
        <w:t>・どのような</w:t>
      </w:r>
      <w:r w:rsidR="001B6050">
        <w:rPr>
          <w:rFonts w:hint="eastAsia"/>
        </w:rPr>
        <w:t>自然環境</w:t>
      </w:r>
      <w:r>
        <w:rPr>
          <w:rFonts w:hint="eastAsia"/>
        </w:rPr>
        <w:t>にあるのか（例　天井川がある、干拓地である）</w:t>
      </w:r>
    </w:p>
    <w:p w:rsidR="00346575" w:rsidRDefault="00346575" w:rsidP="00346575">
      <w:pPr>
        <w:ind w:firstLineChars="302" w:firstLine="634"/>
      </w:pPr>
      <w:r>
        <w:rPr>
          <w:rFonts w:hint="eastAsia"/>
        </w:rPr>
        <w:t>・</w:t>
      </w:r>
      <w:r w:rsidR="003F36F3">
        <w:rPr>
          <w:rFonts w:hint="eastAsia"/>
        </w:rPr>
        <w:t>過去に</w:t>
      </w:r>
      <w:r>
        <w:rPr>
          <w:rFonts w:hint="eastAsia"/>
        </w:rPr>
        <w:t>どのような</w:t>
      </w:r>
      <w:r w:rsidR="001B6050">
        <w:rPr>
          <w:rFonts w:hint="eastAsia"/>
        </w:rPr>
        <w:t>自然</w:t>
      </w:r>
      <w:r w:rsidR="003F36F3">
        <w:rPr>
          <w:rFonts w:hint="eastAsia"/>
        </w:rPr>
        <w:t>災害</w:t>
      </w:r>
      <w:r w:rsidR="001B6050">
        <w:rPr>
          <w:rFonts w:hint="eastAsia"/>
        </w:rPr>
        <w:t>（</w:t>
      </w:r>
      <w:r>
        <w:rPr>
          <w:rFonts w:hint="eastAsia"/>
        </w:rPr>
        <w:t>地震、</w:t>
      </w:r>
      <w:r w:rsidR="001B6050">
        <w:rPr>
          <w:rFonts w:hint="eastAsia"/>
        </w:rPr>
        <w:t>水害、土砂災害等）</w:t>
      </w:r>
      <w:r>
        <w:rPr>
          <w:rFonts w:hint="eastAsia"/>
        </w:rPr>
        <w:t>が発生したのか　等</w:t>
      </w:r>
    </w:p>
    <w:p w:rsidR="00346575" w:rsidRDefault="00346575" w:rsidP="00346575">
      <w:pPr>
        <w:ind w:leftChars="202" w:left="567" w:hangingChars="68" w:hanging="143"/>
      </w:pPr>
      <w:r>
        <w:rPr>
          <w:rFonts w:hint="eastAsia"/>
        </w:rPr>
        <w:t>②</w:t>
      </w:r>
      <w:r w:rsidR="00034468">
        <w:rPr>
          <w:rFonts w:hint="eastAsia"/>
        </w:rPr>
        <w:t>地域コミュニティの実情</w:t>
      </w:r>
      <w:r>
        <w:rPr>
          <w:rFonts w:hint="eastAsia"/>
        </w:rPr>
        <w:t>（</w:t>
      </w:r>
      <w:r w:rsidR="003F36F3">
        <w:rPr>
          <w:rFonts w:hint="eastAsia"/>
        </w:rPr>
        <w:t>人口減少</w:t>
      </w:r>
      <w:r>
        <w:rPr>
          <w:rFonts w:hint="eastAsia"/>
        </w:rPr>
        <w:t>、</w:t>
      </w:r>
      <w:r w:rsidR="003F36F3">
        <w:rPr>
          <w:rFonts w:hint="eastAsia"/>
        </w:rPr>
        <w:t>少</w:t>
      </w:r>
      <w:r w:rsidR="003F36F3" w:rsidRPr="00DC2200">
        <w:rPr>
          <w:rFonts w:hint="eastAsia"/>
          <w:color w:val="000000" w:themeColor="text1"/>
        </w:rPr>
        <w:t>子</w:t>
      </w:r>
      <w:r w:rsidR="003F7BDD" w:rsidRPr="00DC2200">
        <w:rPr>
          <w:rFonts w:hint="eastAsia"/>
          <w:color w:val="000000" w:themeColor="text1"/>
        </w:rPr>
        <w:t>化・</w:t>
      </w:r>
      <w:r w:rsidR="003F36F3">
        <w:rPr>
          <w:rFonts w:hint="eastAsia"/>
        </w:rPr>
        <w:t>高齢化</w:t>
      </w:r>
      <w:r>
        <w:rPr>
          <w:rFonts w:hint="eastAsia"/>
        </w:rPr>
        <w:t>、</w:t>
      </w:r>
      <w:r w:rsidR="003F36F3">
        <w:rPr>
          <w:rFonts w:hint="eastAsia"/>
        </w:rPr>
        <w:t>家族構成の変化</w:t>
      </w:r>
      <w:r w:rsidR="003F7BDD">
        <w:rPr>
          <w:rFonts w:hint="eastAsia"/>
        </w:rPr>
        <w:t>、</w:t>
      </w:r>
      <w:r w:rsidR="003F7BDD" w:rsidRPr="00DC2200">
        <w:rPr>
          <w:rFonts w:hint="eastAsia"/>
          <w:color w:val="000000" w:themeColor="text1"/>
        </w:rPr>
        <w:t>自治会等地縁団体の加入率</w:t>
      </w:r>
      <w:r w:rsidR="003F36F3" w:rsidRPr="00DC2200">
        <w:rPr>
          <w:rFonts w:hint="eastAsia"/>
          <w:color w:val="000000" w:themeColor="text1"/>
        </w:rPr>
        <w:t>等</w:t>
      </w:r>
      <w:r w:rsidRPr="00DC2200">
        <w:rPr>
          <w:rFonts w:hint="eastAsia"/>
          <w:color w:val="000000" w:themeColor="text1"/>
        </w:rPr>
        <w:t>）</w:t>
      </w:r>
      <w:r w:rsidR="003F7BDD" w:rsidRPr="00DC2200">
        <w:rPr>
          <w:rFonts w:hint="eastAsia"/>
          <w:color w:val="000000" w:themeColor="text1"/>
        </w:rPr>
        <w:t>や今後の予測、昼夜間人口比等の特性</w:t>
      </w:r>
    </w:p>
    <w:p w:rsidR="00A13C3E" w:rsidRDefault="009B0F34" w:rsidP="002A4E84">
      <w:pPr>
        <w:ind w:firstLineChars="100" w:firstLine="210"/>
      </w:pPr>
      <w:r>
        <w:rPr>
          <w:rFonts w:hint="eastAsia"/>
        </w:rPr>
        <w:lastRenderedPageBreak/>
        <w:t>地域住民が</w:t>
      </w:r>
      <w:r w:rsidR="00346575">
        <w:rPr>
          <w:rFonts w:hint="eastAsia"/>
        </w:rPr>
        <w:t>これらの</w:t>
      </w:r>
      <w:r w:rsidR="001B6050">
        <w:rPr>
          <w:rFonts w:hint="eastAsia"/>
        </w:rPr>
        <w:t>情報を知った上で</w:t>
      </w:r>
      <w:r w:rsidR="005A38AB" w:rsidRPr="00DC2200">
        <w:rPr>
          <w:rFonts w:hint="eastAsia"/>
        </w:rPr>
        <w:t>、</w:t>
      </w:r>
      <w:r w:rsidR="003F7BDD" w:rsidRPr="00DC2200">
        <w:rPr>
          <w:rFonts w:hint="eastAsia"/>
        </w:rPr>
        <w:t>地域の特性に応じた防災体制を構築できる</w:t>
      </w:r>
      <w:r w:rsidR="001B6050">
        <w:rPr>
          <w:rFonts w:hint="eastAsia"/>
        </w:rPr>
        <w:t>、</w:t>
      </w:r>
      <w:r w:rsidR="001C5FE2">
        <w:rPr>
          <w:rFonts w:hint="eastAsia"/>
        </w:rPr>
        <w:t>災害に強い地域コミュニティの</w:t>
      </w:r>
      <w:r w:rsidR="00034468">
        <w:rPr>
          <w:rFonts w:hint="eastAsia"/>
        </w:rPr>
        <w:t>形成</w:t>
      </w:r>
      <w:r w:rsidR="001B6050">
        <w:rPr>
          <w:rFonts w:hint="eastAsia"/>
        </w:rPr>
        <w:t>を目指します</w:t>
      </w:r>
      <w:r w:rsidR="00034468">
        <w:rPr>
          <w:rFonts w:hint="eastAsia"/>
        </w:rPr>
        <w:t>。</w:t>
      </w:r>
      <w:r w:rsidR="003F7BDD" w:rsidRPr="00DC2200">
        <w:rPr>
          <w:rFonts w:hint="eastAsia"/>
          <w:color w:val="000000" w:themeColor="text1"/>
        </w:rPr>
        <w:t>また、地区防災計画の策定を契機として、平時の暮らしや地域活動の延長として防災活動が進むように働きかけ、防災の裾野を広げます。</w:t>
      </w:r>
    </w:p>
    <w:p w:rsidR="00A13C3E" w:rsidRPr="00034468" w:rsidRDefault="00A13C3E" w:rsidP="00525084"/>
    <w:p w:rsidR="00525084" w:rsidRDefault="00525084" w:rsidP="00525084"/>
    <w:p w:rsidR="00525084" w:rsidRDefault="00F34953" w:rsidP="00525084">
      <w:r>
        <w:rPr>
          <w:rFonts w:ascii="ＭＳ ゴシック" w:eastAsia="ＭＳ ゴシック" w:hAnsi="ＭＳ ゴシック" w:hint="eastAsia"/>
        </w:rPr>
        <w:t xml:space="preserve">Ⅲ　</w:t>
      </w:r>
      <w:r w:rsidR="00525084">
        <w:rPr>
          <w:rFonts w:ascii="ＭＳ ゴシック" w:eastAsia="ＭＳ ゴシック" w:hAnsi="ＭＳ ゴシック" w:hint="eastAsia"/>
        </w:rPr>
        <w:t>災害時に誰も取り残さない取り組みが進んでいる。</w:t>
      </w:r>
    </w:p>
    <w:p w:rsidR="003F36F3" w:rsidRDefault="003F36F3" w:rsidP="003F36F3">
      <w:pPr>
        <w:ind w:left="424" w:hangingChars="202" w:hanging="424"/>
        <w:rPr>
          <w:rFonts w:ascii="ＭＳ 明朝" w:eastAsia="ＭＳ 明朝" w:hAnsi="ＭＳ 明朝"/>
          <w:color w:val="000000" w:themeColor="text1"/>
        </w:rPr>
      </w:pPr>
      <w:r>
        <w:rPr>
          <w:rFonts w:hint="eastAsia"/>
        </w:rPr>
        <w:t>（１）</w:t>
      </w:r>
      <w:r w:rsidR="00127175" w:rsidRPr="00417C9D">
        <w:rPr>
          <w:rFonts w:ascii="ＭＳ 明朝" w:eastAsia="ＭＳ 明朝" w:hAnsi="ＭＳ 明朝" w:hint="eastAsia"/>
          <w:color w:val="000000" w:themeColor="text1"/>
        </w:rPr>
        <w:t>避難行動要支援者</w:t>
      </w:r>
      <w:r>
        <w:rPr>
          <w:rFonts w:ascii="ＭＳ 明朝" w:eastAsia="ＭＳ 明朝" w:hAnsi="ＭＳ 明朝" w:hint="eastAsia"/>
          <w:color w:val="000000" w:themeColor="text1"/>
        </w:rPr>
        <w:t>のための</w:t>
      </w:r>
      <w:r w:rsidRPr="005D318E">
        <w:rPr>
          <w:rFonts w:ascii="ＭＳ 明朝" w:eastAsia="ＭＳ 明朝" w:hAnsi="ＭＳ 明朝" w:hint="eastAsia"/>
          <w:color w:val="000000" w:themeColor="text1"/>
        </w:rPr>
        <w:t>個別計画</w:t>
      </w:r>
      <w:r>
        <w:rPr>
          <w:rFonts w:ascii="ＭＳ 明朝" w:eastAsia="ＭＳ 明朝" w:hAnsi="ＭＳ 明朝" w:hint="eastAsia"/>
          <w:color w:val="000000" w:themeColor="text1"/>
        </w:rPr>
        <w:t>を進めるため、関係機関・団体と協力し、モデル事業に取り組む。</w:t>
      </w:r>
    </w:p>
    <w:p w:rsidR="003F36F3" w:rsidRDefault="003F36F3" w:rsidP="003F36F3">
      <w:r>
        <w:rPr>
          <w:rFonts w:hint="eastAsia"/>
        </w:rPr>
        <w:t>（２）</w:t>
      </w:r>
      <w:r>
        <w:rPr>
          <w:rFonts w:ascii="ＭＳ 明朝" w:eastAsia="ＭＳ 明朝" w:hAnsi="ＭＳ 明朝" w:hint="eastAsia"/>
          <w:color w:val="000000" w:themeColor="text1"/>
        </w:rPr>
        <w:t>介護、福祉関係</w:t>
      </w:r>
      <w:r w:rsidRPr="00D90E63">
        <w:rPr>
          <w:rFonts w:ascii="ＭＳ 明朝" w:eastAsia="ＭＳ 明朝" w:hAnsi="ＭＳ 明朝" w:hint="eastAsia"/>
          <w:color w:val="000000" w:themeColor="text1"/>
        </w:rPr>
        <w:t>事業所</w:t>
      </w:r>
      <w:r>
        <w:rPr>
          <w:rFonts w:ascii="ＭＳ 明朝" w:eastAsia="ＭＳ 明朝" w:hAnsi="ＭＳ 明朝" w:hint="eastAsia"/>
          <w:color w:val="000000" w:themeColor="text1"/>
        </w:rPr>
        <w:t>等の</w:t>
      </w:r>
      <w:r w:rsidR="00F649E2" w:rsidRPr="00DC2200">
        <w:rPr>
          <w:rFonts w:ascii="ＭＳ 明朝" w:eastAsia="ＭＳ 明朝" w:hAnsi="ＭＳ 明朝" w:hint="eastAsia"/>
          <w:color w:val="000000" w:themeColor="text1"/>
        </w:rPr>
        <w:t>復旧体制</w:t>
      </w:r>
      <w:r>
        <w:rPr>
          <w:rFonts w:ascii="ＭＳ 明朝" w:eastAsia="ＭＳ 明朝" w:hAnsi="ＭＳ 明朝" w:hint="eastAsia"/>
          <w:color w:val="000000" w:themeColor="text1"/>
        </w:rPr>
        <w:t>の整備を支援する。</w:t>
      </w:r>
    </w:p>
    <w:p w:rsidR="003F36F3" w:rsidRDefault="003F36F3" w:rsidP="003F36F3">
      <w:r>
        <w:rPr>
          <w:rFonts w:hint="eastAsia"/>
        </w:rPr>
        <w:t>（３）</w:t>
      </w:r>
      <w:r>
        <w:rPr>
          <w:rFonts w:ascii="ＭＳ 明朝" w:eastAsia="ＭＳ 明朝" w:hAnsi="ＭＳ 明朝" w:hint="eastAsia"/>
        </w:rPr>
        <w:t>要配慮者</w:t>
      </w:r>
      <w:r w:rsidR="00161266">
        <w:rPr>
          <w:rFonts w:ascii="ＭＳ 明朝" w:eastAsia="ＭＳ 明朝" w:hAnsi="ＭＳ 明朝" w:hint="eastAsia"/>
        </w:rPr>
        <w:t>（注）</w:t>
      </w:r>
      <w:r>
        <w:rPr>
          <w:rFonts w:ascii="ＭＳ 明朝" w:eastAsia="ＭＳ 明朝" w:hAnsi="ＭＳ 明朝" w:hint="eastAsia"/>
          <w:color w:val="000000" w:themeColor="text1"/>
        </w:rPr>
        <w:t>、行政、団体による</w:t>
      </w:r>
      <w:r w:rsidRPr="00D90E63">
        <w:rPr>
          <w:rFonts w:ascii="ＭＳ 明朝" w:eastAsia="ＭＳ 明朝" w:hAnsi="ＭＳ 明朝" w:hint="eastAsia"/>
          <w:color w:val="000000" w:themeColor="text1"/>
        </w:rPr>
        <w:t>ネットワーク</w:t>
      </w:r>
      <w:r>
        <w:rPr>
          <w:rFonts w:ascii="ＭＳ 明朝" w:eastAsia="ＭＳ 明朝" w:hAnsi="ＭＳ 明朝" w:hint="eastAsia"/>
          <w:color w:val="000000" w:themeColor="text1"/>
        </w:rPr>
        <w:t>を構築する。</w:t>
      </w:r>
    </w:p>
    <w:p w:rsidR="003F36F3" w:rsidRDefault="003F36F3" w:rsidP="003F36F3">
      <w:pPr>
        <w:ind w:left="424" w:hangingChars="202" w:hanging="424"/>
      </w:pPr>
      <w:r>
        <w:rPr>
          <w:rFonts w:hint="eastAsia"/>
        </w:rPr>
        <w:t>（４）</w:t>
      </w:r>
      <w:r w:rsidR="003F7BDD" w:rsidRPr="00DC2200">
        <w:rPr>
          <w:rFonts w:hint="eastAsia"/>
          <w:color w:val="000000" w:themeColor="text1"/>
        </w:rPr>
        <w:t>地域コミュニティとの関わりが薄い人たちや、</w:t>
      </w:r>
      <w:r w:rsidR="005A38AB">
        <w:rPr>
          <w:rFonts w:ascii="ＭＳ 明朝" w:eastAsia="ＭＳ 明朝" w:hAnsi="ＭＳ 明朝" w:hint="eastAsia"/>
          <w:color w:val="000000" w:themeColor="text1"/>
        </w:rPr>
        <w:t>通勤・通学者、買い物客、観光客</w:t>
      </w:r>
      <w:r>
        <w:rPr>
          <w:rFonts w:ascii="ＭＳ 明朝" w:eastAsia="ＭＳ 明朝" w:hAnsi="ＭＳ 明朝" w:hint="eastAsia"/>
          <w:color w:val="000000" w:themeColor="text1"/>
        </w:rPr>
        <w:t>等、災害時に見落とされがちな方への対応方策を講じる。</w:t>
      </w:r>
    </w:p>
    <w:p w:rsidR="003F36F3" w:rsidRPr="003F7BDD" w:rsidRDefault="003F36F3" w:rsidP="003F36F3">
      <w:pPr>
        <w:rPr>
          <w:rFonts w:ascii="ＭＳ 明朝" w:eastAsia="ＭＳ 明朝" w:hAnsi="ＭＳ 明朝"/>
        </w:rPr>
      </w:pPr>
    </w:p>
    <w:p w:rsidR="00161266" w:rsidRDefault="00161266" w:rsidP="00161266">
      <w:pPr>
        <w:rPr>
          <w:rFonts w:ascii="ＭＳ 明朝" w:eastAsia="ＭＳ 明朝" w:hAnsi="ＭＳ 明朝"/>
        </w:rPr>
      </w:pPr>
      <w:r>
        <w:rPr>
          <w:rFonts w:ascii="ＭＳ 明朝" w:eastAsia="ＭＳ 明朝" w:hAnsi="ＭＳ 明朝" w:hint="eastAsia"/>
        </w:rPr>
        <w:t>（注）「要配慮者」とは、次に掲げる人を指します。</w:t>
      </w:r>
    </w:p>
    <w:p w:rsidR="00161266" w:rsidRDefault="00161266" w:rsidP="00161266">
      <w:pPr>
        <w:ind w:leftChars="203" w:left="567" w:hangingChars="67" w:hanging="141"/>
        <w:rPr>
          <w:rFonts w:ascii="ＭＳ 明朝" w:eastAsia="ＭＳ 明朝" w:hAnsi="ＭＳ 明朝"/>
        </w:rPr>
      </w:pPr>
      <w:r>
        <w:rPr>
          <w:rFonts w:ascii="ＭＳ 明朝" w:eastAsia="ＭＳ 明朝" w:hAnsi="ＭＳ 明朝" w:hint="eastAsia"/>
        </w:rPr>
        <w:t>①施設等に居住している人（入院患者、福祉施設入居者等）</w:t>
      </w:r>
    </w:p>
    <w:p w:rsidR="00161266" w:rsidRDefault="00161266" w:rsidP="00161266">
      <w:pPr>
        <w:ind w:leftChars="203" w:left="567" w:hangingChars="67" w:hanging="141"/>
        <w:rPr>
          <w:rFonts w:ascii="ＭＳ 明朝" w:eastAsia="ＭＳ 明朝" w:hAnsi="ＭＳ 明朝"/>
        </w:rPr>
      </w:pPr>
      <w:r>
        <w:rPr>
          <w:rFonts w:ascii="ＭＳ 明朝" w:eastAsia="ＭＳ 明朝" w:hAnsi="ＭＳ 明朝" w:hint="eastAsia"/>
        </w:rPr>
        <w:t>②日常生活で福祉サービス等を利用している人（障害福祉サービス利用者、介護保険利用者等）</w:t>
      </w:r>
    </w:p>
    <w:p w:rsidR="00161266" w:rsidRDefault="003F7BDD" w:rsidP="00161266">
      <w:pPr>
        <w:ind w:leftChars="203" w:left="567" w:hangingChars="67" w:hanging="141"/>
        <w:rPr>
          <w:rFonts w:ascii="ＭＳ 明朝" w:eastAsia="ＭＳ 明朝" w:hAnsi="ＭＳ 明朝"/>
        </w:rPr>
      </w:pPr>
      <w:r>
        <w:rPr>
          <w:rFonts w:ascii="ＭＳ 明朝" w:eastAsia="ＭＳ 明朝" w:hAnsi="ＭＳ 明朝" w:hint="eastAsia"/>
        </w:rPr>
        <w:t>③福祉サービス等を利用していないが、配慮が</w:t>
      </w:r>
      <w:r w:rsidRPr="00DC2200">
        <w:rPr>
          <w:rFonts w:ascii="ＭＳ 明朝" w:eastAsia="ＭＳ 明朝" w:hAnsi="ＭＳ 明朝" w:hint="eastAsia"/>
          <w:color w:val="000000" w:themeColor="text1"/>
        </w:rPr>
        <w:t>必要な</w:t>
      </w:r>
      <w:r w:rsidR="00161266">
        <w:rPr>
          <w:rFonts w:ascii="ＭＳ 明朝" w:eastAsia="ＭＳ 明朝" w:hAnsi="ＭＳ 明朝" w:hint="eastAsia"/>
        </w:rPr>
        <w:t>人（障害者、高齢者、妊産婦、子ども、外国人）</w:t>
      </w:r>
    </w:p>
    <w:p w:rsidR="00161266" w:rsidRPr="003F7BDD" w:rsidRDefault="00161266" w:rsidP="003F36F3">
      <w:pPr>
        <w:rPr>
          <w:rFonts w:ascii="ＭＳ 明朝" w:eastAsia="ＭＳ 明朝" w:hAnsi="ＭＳ 明朝"/>
        </w:rPr>
      </w:pPr>
    </w:p>
    <w:p w:rsidR="003F36F3" w:rsidRDefault="007036FA" w:rsidP="003F36F3">
      <w:pPr>
        <w:rPr>
          <w:rFonts w:ascii="ＭＳ 明朝" w:eastAsia="ＭＳ 明朝" w:hAnsi="ＭＳ 明朝"/>
        </w:rPr>
      </w:pPr>
      <w:r>
        <w:rPr>
          <w:rFonts w:ascii="ＭＳ 明朝" w:eastAsia="ＭＳ 明朝" w:hAnsi="ＭＳ 明朝" w:hint="eastAsia"/>
        </w:rPr>
        <w:t>（</w:t>
      </w:r>
      <w:r w:rsidR="003F36F3">
        <w:rPr>
          <w:rFonts w:ascii="ＭＳ 明朝" w:eastAsia="ＭＳ 明朝" w:hAnsi="ＭＳ 明朝" w:hint="eastAsia"/>
        </w:rPr>
        <w:t>説明）</w:t>
      </w:r>
    </w:p>
    <w:p w:rsidR="00160BCB" w:rsidRDefault="00160BCB" w:rsidP="00160BCB">
      <w:pPr>
        <w:ind w:firstLineChars="100" w:firstLine="210"/>
        <w:rPr>
          <w:rFonts w:ascii="ＭＳ 明朝" w:eastAsia="ＭＳ 明朝" w:hAnsi="ＭＳ 明朝"/>
        </w:rPr>
      </w:pPr>
      <w:r>
        <w:rPr>
          <w:rFonts w:ascii="ＭＳ 明朝" w:eastAsia="ＭＳ 明朝" w:hAnsi="ＭＳ 明朝" w:hint="eastAsia"/>
        </w:rPr>
        <w:t>大規模災害発生時には、</w:t>
      </w:r>
      <w:r w:rsidR="00214403">
        <w:rPr>
          <w:rFonts w:ascii="ＭＳ 明朝" w:eastAsia="ＭＳ 明朝" w:hAnsi="ＭＳ 明朝" w:hint="eastAsia"/>
        </w:rPr>
        <w:t>障害者、難病患者</w:t>
      </w:r>
      <w:r>
        <w:rPr>
          <w:rFonts w:ascii="ＭＳ 明朝" w:eastAsia="ＭＳ 明朝" w:hAnsi="ＭＳ 明朝" w:hint="eastAsia"/>
        </w:rPr>
        <w:t>、高齢</w:t>
      </w:r>
      <w:r w:rsidR="00214403">
        <w:rPr>
          <w:rFonts w:ascii="ＭＳ 明朝" w:eastAsia="ＭＳ 明朝" w:hAnsi="ＭＳ 明朝" w:hint="eastAsia"/>
        </w:rPr>
        <w:t>者</w:t>
      </w:r>
      <w:r w:rsidR="00417C9D">
        <w:rPr>
          <w:rFonts w:ascii="ＭＳ 明朝" w:eastAsia="ＭＳ 明朝" w:hAnsi="ＭＳ 明朝" w:hint="eastAsia"/>
        </w:rPr>
        <w:t>、妊産婦、子ども、外国人</w:t>
      </w:r>
      <w:r>
        <w:rPr>
          <w:rFonts w:ascii="ＭＳ 明朝" w:eastAsia="ＭＳ 明朝" w:hAnsi="ＭＳ 明朝" w:hint="eastAsia"/>
        </w:rPr>
        <w:t>等、平時から配慮を要する人に加えて、</w:t>
      </w:r>
      <w:r w:rsidR="00214403">
        <w:rPr>
          <w:rFonts w:ascii="ＭＳ 明朝" w:eastAsia="ＭＳ 明朝" w:hAnsi="ＭＳ 明朝" w:hint="eastAsia"/>
        </w:rPr>
        <w:t>負傷者</w:t>
      </w:r>
      <w:r>
        <w:rPr>
          <w:rFonts w:ascii="ＭＳ 明朝" w:eastAsia="ＭＳ 明朝" w:hAnsi="ＭＳ 明朝" w:hint="eastAsia"/>
        </w:rPr>
        <w:t>やひとり親世帯等、急激な環境の変化に伴い、新たに支援を必要とされる方がおられます。</w:t>
      </w:r>
    </w:p>
    <w:p w:rsidR="00160BCB" w:rsidRDefault="003F7BDD" w:rsidP="00160BCB">
      <w:pPr>
        <w:ind w:firstLineChars="100" w:firstLine="210"/>
        <w:rPr>
          <w:rFonts w:ascii="ＭＳ 明朝" w:eastAsia="ＭＳ 明朝" w:hAnsi="ＭＳ 明朝"/>
        </w:rPr>
      </w:pPr>
      <w:r>
        <w:rPr>
          <w:rFonts w:ascii="ＭＳ 明朝" w:eastAsia="ＭＳ 明朝" w:hAnsi="ＭＳ 明朝" w:hint="eastAsia"/>
        </w:rPr>
        <w:t>また、</w:t>
      </w:r>
      <w:r w:rsidR="00160BCB">
        <w:rPr>
          <w:rFonts w:ascii="ＭＳ 明朝" w:eastAsia="ＭＳ 明朝" w:hAnsi="ＭＳ 明朝" w:hint="eastAsia"/>
        </w:rPr>
        <w:t>避難した後も、被災時に負った怪我が悪化したり、</w:t>
      </w:r>
      <w:r w:rsidRPr="00DC2200">
        <w:rPr>
          <w:rFonts w:ascii="ＭＳ 明朝" w:eastAsia="ＭＳ 明朝" w:hAnsi="ＭＳ 明朝" w:hint="eastAsia"/>
          <w:color w:val="000000" w:themeColor="text1"/>
        </w:rPr>
        <w:t>普段受けている医療的・介護的ケアが受けられなくなったり、</w:t>
      </w:r>
      <w:r w:rsidR="00160BCB">
        <w:rPr>
          <w:rFonts w:ascii="ＭＳ 明朝" w:eastAsia="ＭＳ 明朝" w:hAnsi="ＭＳ 明朝" w:hint="eastAsia"/>
        </w:rPr>
        <w:t>制約の多い避難生活等</w:t>
      </w:r>
      <w:r>
        <w:rPr>
          <w:rFonts w:ascii="ＭＳ 明朝" w:eastAsia="ＭＳ 明朝" w:hAnsi="ＭＳ 明朝" w:hint="eastAsia"/>
        </w:rPr>
        <w:t>で</w:t>
      </w:r>
      <w:r w:rsidRPr="00DC2200">
        <w:rPr>
          <w:rFonts w:ascii="ＭＳ 明朝" w:eastAsia="ＭＳ 明朝" w:hAnsi="ＭＳ 明朝" w:hint="eastAsia"/>
          <w:color w:val="000000" w:themeColor="text1"/>
        </w:rPr>
        <w:t>体調を崩す等の事例が後を絶たず、</w:t>
      </w:r>
      <w:r w:rsidR="005A38AB" w:rsidRPr="00DC2200">
        <w:rPr>
          <w:rFonts w:ascii="ＭＳ 明朝" w:eastAsia="ＭＳ 明朝" w:hAnsi="ＭＳ 明朝" w:hint="eastAsia"/>
          <w:color w:val="000000" w:themeColor="text1"/>
        </w:rPr>
        <w:t>最悪</w:t>
      </w:r>
      <w:r w:rsidRPr="00DC2200">
        <w:rPr>
          <w:rFonts w:ascii="ＭＳ 明朝" w:eastAsia="ＭＳ 明朝" w:hAnsi="ＭＳ 明朝" w:hint="eastAsia"/>
          <w:color w:val="000000" w:themeColor="text1"/>
        </w:rPr>
        <w:t>の場合は「</w:t>
      </w:r>
      <w:r w:rsidR="00160BCB" w:rsidRPr="00DC2200">
        <w:rPr>
          <w:rFonts w:ascii="ＭＳ 明朝" w:eastAsia="ＭＳ 明朝" w:hAnsi="ＭＳ 明朝" w:hint="eastAsia"/>
          <w:color w:val="000000" w:themeColor="text1"/>
        </w:rPr>
        <w:t>災害関連死</w:t>
      </w:r>
      <w:r w:rsidRPr="00DC2200">
        <w:rPr>
          <w:rFonts w:ascii="ＭＳ 明朝" w:eastAsia="ＭＳ 明朝" w:hAnsi="ＭＳ 明朝" w:hint="eastAsia"/>
          <w:color w:val="000000" w:themeColor="text1"/>
        </w:rPr>
        <w:t>」を招いてしまいます。</w:t>
      </w:r>
    </w:p>
    <w:p w:rsidR="00160BCB" w:rsidRDefault="00160BCB" w:rsidP="00160BCB">
      <w:pPr>
        <w:ind w:firstLineChars="100" w:firstLine="210"/>
        <w:rPr>
          <w:rFonts w:ascii="ＭＳ 明朝" w:eastAsia="ＭＳ 明朝" w:hAnsi="ＭＳ 明朝"/>
        </w:rPr>
      </w:pPr>
      <w:r>
        <w:rPr>
          <w:rFonts w:ascii="ＭＳ 明朝" w:eastAsia="ＭＳ 明朝" w:hAnsi="ＭＳ 明朝" w:hint="eastAsia"/>
        </w:rPr>
        <w:t>災害発生時においても被災者一人ひと</w:t>
      </w:r>
      <w:r w:rsidR="00575048">
        <w:rPr>
          <w:rFonts w:ascii="ＭＳ 明朝" w:eastAsia="ＭＳ 明朝" w:hAnsi="ＭＳ 明朝" w:hint="eastAsia"/>
        </w:rPr>
        <w:t>りの尊厳が守られるとともに、厳しい避難生活に起因する災害関連死が生じ</w:t>
      </w:r>
      <w:r>
        <w:rPr>
          <w:rFonts w:ascii="ＭＳ 明朝" w:eastAsia="ＭＳ 明朝" w:hAnsi="ＭＳ 明朝" w:hint="eastAsia"/>
        </w:rPr>
        <w:t>な</w:t>
      </w:r>
      <w:r w:rsidR="00575048">
        <w:rPr>
          <w:rFonts w:ascii="ＭＳ 明朝" w:eastAsia="ＭＳ 明朝" w:hAnsi="ＭＳ 明朝" w:hint="eastAsia"/>
        </w:rPr>
        <w:t>い</w:t>
      </w:r>
      <w:r w:rsidR="00346575">
        <w:rPr>
          <w:rFonts w:ascii="ＭＳ 明朝" w:eastAsia="ＭＳ 明朝" w:hAnsi="ＭＳ 明朝" w:hint="eastAsia"/>
        </w:rPr>
        <w:t>社会を</w:t>
      </w:r>
      <w:r w:rsidR="00575048">
        <w:rPr>
          <w:rFonts w:ascii="ＭＳ 明朝" w:eastAsia="ＭＳ 明朝" w:hAnsi="ＭＳ 明朝" w:hint="eastAsia"/>
        </w:rPr>
        <w:t>目指します</w:t>
      </w:r>
      <w:r w:rsidR="00034468">
        <w:rPr>
          <w:rFonts w:ascii="ＭＳ 明朝" w:eastAsia="ＭＳ 明朝" w:hAnsi="ＭＳ 明朝" w:hint="eastAsia"/>
        </w:rPr>
        <w:t>。</w:t>
      </w:r>
    </w:p>
    <w:p w:rsidR="00525084" w:rsidRPr="00160BCB" w:rsidRDefault="00525084" w:rsidP="00525084"/>
    <w:p w:rsidR="00A13C3E" w:rsidRPr="00214403" w:rsidRDefault="00A13C3E" w:rsidP="00525084"/>
    <w:p w:rsidR="00525084" w:rsidRDefault="00F34953" w:rsidP="00525084">
      <w:r>
        <w:rPr>
          <w:rFonts w:ascii="ＭＳ ゴシック" w:eastAsia="ＭＳ ゴシック" w:hAnsi="ＭＳ ゴシック" w:hint="eastAsia"/>
        </w:rPr>
        <w:t xml:space="preserve">Ⅳ　</w:t>
      </w:r>
      <w:r w:rsidR="00525084" w:rsidRPr="00914E47">
        <w:rPr>
          <w:rFonts w:ascii="ＭＳ ゴシック" w:eastAsia="ＭＳ ゴシック" w:hAnsi="ＭＳ ゴシック" w:hint="eastAsia"/>
        </w:rPr>
        <w:t>多様な主体が地域防災の担い手になっている。</w:t>
      </w:r>
    </w:p>
    <w:p w:rsidR="003F7BDD" w:rsidRPr="0018785C" w:rsidRDefault="003F7BDD" w:rsidP="003F36F3">
      <w:pPr>
        <w:ind w:left="424" w:hangingChars="202" w:hanging="424"/>
        <w:rPr>
          <w:color w:val="FF0000"/>
        </w:rPr>
      </w:pPr>
      <w:r w:rsidRPr="00DC2200">
        <w:rPr>
          <w:rFonts w:hint="eastAsia"/>
          <w:color w:val="000000" w:themeColor="text1"/>
        </w:rPr>
        <w:t>（１）女性たちが参加しやすい防災学習や訓練の手法について調査・研究を行い、</w:t>
      </w:r>
      <w:r w:rsidR="005E5F23" w:rsidRPr="00DC2200">
        <w:rPr>
          <w:rFonts w:hint="eastAsia"/>
          <w:color w:val="000000" w:themeColor="text1"/>
        </w:rPr>
        <w:t>好事例を広める。</w:t>
      </w:r>
    </w:p>
    <w:p w:rsidR="003F36F3" w:rsidRPr="004B384E" w:rsidRDefault="005E5F23" w:rsidP="003F36F3">
      <w:pPr>
        <w:ind w:left="424" w:hangingChars="202" w:hanging="424"/>
        <w:rPr>
          <w:strike/>
        </w:rPr>
      </w:pPr>
      <w:r w:rsidRPr="00DC2200">
        <w:rPr>
          <w:rFonts w:hint="eastAsia"/>
        </w:rPr>
        <w:t>（２</w:t>
      </w:r>
      <w:r w:rsidR="003F36F3" w:rsidRPr="00DC2200">
        <w:rPr>
          <w:rFonts w:hint="eastAsia"/>
        </w:rPr>
        <w:t>）</w:t>
      </w:r>
      <w:r w:rsidR="003F36F3">
        <w:rPr>
          <w:rFonts w:hint="eastAsia"/>
          <w:color w:val="000000" w:themeColor="text1"/>
        </w:rPr>
        <w:t>体験・体感型防災学習</w:t>
      </w:r>
      <w:r>
        <w:rPr>
          <w:rFonts w:hint="eastAsia"/>
          <w:color w:val="000000" w:themeColor="text1"/>
        </w:rPr>
        <w:t>を</w:t>
      </w:r>
      <w:r w:rsidRPr="00DC2200">
        <w:rPr>
          <w:rFonts w:hint="eastAsia"/>
          <w:color w:val="000000" w:themeColor="text1"/>
        </w:rPr>
        <w:t>推進するほか、</w:t>
      </w:r>
      <w:r w:rsidR="004B384E" w:rsidRPr="00DC2200">
        <w:rPr>
          <w:rFonts w:hint="eastAsia"/>
          <w:color w:val="000000" w:themeColor="text1"/>
        </w:rPr>
        <w:t>学校に加えて</w:t>
      </w:r>
      <w:r w:rsidRPr="00DC2200">
        <w:rPr>
          <w:rFonts w:hint="eastAsia"/>
          <w:color w:val="000000" w:themeColor="text1"/>
        </w:rPr>
        <w:t>育児サークルや</w:t>
      </w:r>
      <w:r w:rsidR="003F36F3">
        <w:rPr>
          <w:rFonts w:hint="eastAsia"/>
          <w:color w:val="000000" w:themeColor="text1"/>
        </w:rPr>
        <w:t>子ども食堂</w:t>
      </w:r>
      <w:r>
        <w:rPr>
          <w:rFonts w:hint="eastAsia"/>
          <w:color w:val="000000" w:themeColor="text1"/>
        </w:rPr>
        <w:t>、</w:t>
      </w:r>
      <w:r w:rsidRPr="00DC2200">
        <w:rPr>
          <w:rFonts w:hint="eastAsia"/>
          <w:color w:val="000000" w:themeColor="text1"/>
        </w:rPr>
        <w:t>放課後児童クラブ等、様々な場や機会を捉えて、</w:t>
      </w:r>
      <w:r w:rsidR="003F36F3">
        <w:rPr>
          <w:rFonts w:ascii="ＭＳ 明朝" w:eastAsia="ＭＳ 明朝" w:hAnsi="ＭＳ 明朝" w:hint="eastAsia"/>
          <w:color w:val="000000" w:themeColor="text1"/>
        </w:rPr>
        <w:t>子どもの頃から防災教育を推進する。</w:t>
      </w:r>
    </w:p>
    <w:p w:rsidR="003F36F3" w:rsidRPr="001A49C9" w:rsidRDefault="003F36F3" w:rsidP="003F36F3">
      <w:pPr>
        <w:ind w:leftChars="1" w:left="424" w:hangingChars="201" w:hanging="422"/>
        <w:rPr>
          <w:rFonts w:ascii="ＭＳ 明朝" w:eastAsia="ＭＳ 明朝" w:hAnsi="ＭＳ 明朝"/>
          <w:color w:val="000000" w:themeColor="text1"/>
        </w:rPr>
      </w:pPr>
      <w:r w:rsidRPr="00DC2200">
        <w:rPr>
          <w:rFonts w:hint="eastAsia"/>
        </w:rPr>
        <w:t>（</w:t>
      </w:r>
      <w:r w:rsidR="0018785C" w:rsidRPr="00DC2200">
        <w:rPr>
          <w:rFonts w:hint="eastAsia"/>
        </w:rPr>
        <w:t>３</w:t>
      </w:r>
      <w:r w:rsidRPr="00DC2200">
        <w:rPr>
          <w:rFonts w:hint="eastAsia"/>
        </w:rPr>
        <w:t>）</w:t>
      </w:r>
      <w:r>
        <w:rPr>
          <w:rFonts w:ascii="ＭＳ 明朝" w:eastAsia="ＭＳ 明朝" w:hAnsi="ＭＳ 明朝" w:hint="eastAsia"/>
          <w:color w:val="000000" w:themeColor="text1"/>
        </w:rPr>
        <w:t>ＳＮＳを</w:t>
      </w:r>
      <w:r w:rsidRPr="001A49C9">
        <w:rPr>
          <w:rFonts w:ascii="ＭＳ 明朝" w:eastAsia="ＭＳ 明朝" w:hAnsi="ＭＳ 明朝" w:hint="eastAsia"/>
          <w:color w:val="000000" w:themeColor="text1"/>
        </w:rPr>
        <w:t>活用</w:t>
      </w:r>
      <w:r>
        <w:rPr>
          <w:rFonts w:ascii="ＭＳ 明朝" w:eastAsia="ＭＳ 明朝" w:hAnsi="ＭＳ 明朝" w:hint="eastAsia"/>
          <w:color w:val="000000" w:themeColor="text1"/>
        </w:rPr>
        <w:t>した、生活防災に関する情報共有の環境（プラットフォーム）を作る。</w:t>
      </w:r>
    </w:p>
    <w:p w:rsidR="003F36F3" w:rsidRPr="009B0F34" w:rsidRDefault="0018785C" w:rsidP="003F36F3">
      <w:r w:rsidRPr="00DC2200">
        <w:rPr>
          <w:rFonts w:hint="eastAsia"/>
        </w:rPr>
        <w:t>（４</w:t>
      </w:r>
      <w:r w:rsidR="003F36F3" w:rsidRPr="00DC2200">
        <w:rPr>
          <w:rFonts w:hint="eastAsia"/>
        </w:rPr>
        <w:t>）</w:t>
      </w:r>
      <w:r w:rsidR="003F36F3">
        <w:rPr>
          <w:rFonts w:hint="eastAsia"/>
        </w:rPr>
        <w:t>県内</w:t>
      </w:r>
      <w:r w:rsidR="003F36F3">
        <w:rPr>
          <w:rFonts w:ascii="ＭＳ 明朝" w:eastAsia="ＭＳ 明朝" w:hAnsi="ＭＳ 明朝" w:hint="eastAsia"/>
          <w:color w:val="000000" w:themeColor="text1"/>
        </w:rPr>
        <w:t>事業所において</w:t>
      </w:r>
      <w:r w:rsidR="003F36F3" w:rsidRPr="00DC2200">
        <w:rPr>
          <w:rFonts w:ascii="ＭＳ 明朝" w:eastAsia="ＭＳ 明朝" w:hAnsi="ＭＳ 明朝" w:hint="eastAsia"/>
          <w:color w:val="000000" w:themeColor="text1"/>
        </w:rPr>
        <w:t>防災</w:t>
      </w:r>
      <w:r w:rsidR="005E5F23" w:rsidRPr="00DC2200">
        <w:rPr>
          <w:rFonts w:ascii="ＭＳ 明朝" w:eastAsia="ＭＳ 明朝" w:hAnsi="ＭＳ 明朝" w:hint="eastAsia"/>
          <w:color w:val="000000" w:themeColor="text1"/>
        </w:rPr>
        <w:t>に関する啓発や実践</w:t>
      </w:r>
      <w:r w:rsidR="003F36F3">
        <w:rPr>
          <w:rFonts w:ascii="ＭＳ 明朝" w:eastAsia="ＭＳ 明朝" w:hAnsi="ＭＳ 明朝" w:hint="eastAsia"/>
          <w:color w:val="000000" w:themeColor="text1"/>
        </w:rPr>
        <w:t>を推進する。</w:t>
      </w:r>
    </w:p>
    <w:p w:rsidR="003F36F3" w:rsidRDefault="003F36F3" w:rsidP="003F36F3"/>
    <w:p w:rsidR="003F36F3" w:rsidRDefault="007036FA" w:rsidP="003F36F3">
      <w:r>
        <w:rPr>
          <w:rFonts w:hint="eastAsia"/>
        </w:rPr>
        <w:t>（</w:t>
      </w:r>
      <w:r w:rsidR="003F36F3">
        <w:rPr>
          <w:rFonts w:hint="eastAsia"/>
        </w:rPr>
        <w:t>説明）</w:t>
      </w:r>
    </w:p>
    <w:p w:rsidR="007059EE" w:rsidRDefault="00D949C8" w:rsidP="004E2947">
      <w:pPr>
        <w:ind w:firstLineChars="100" w:firstLine="210"/>
      </w:pPr>
      <w:r>
        <w:rPr>
          <w:rFonts w:hint="eastAsia"/>
        </w:rPr>
        <w:t>地域防災力</w:t>
      </w:r>
      <w:r w:rsidR="00A96CE1">
        <w:rPr>
          <w:rFonts w:hint="eastAsia"/>
        </w:rPr>
        <w:t>を</w:t>
      </w:r>
      <w:r>
        <w:rPr>
          <w:rFonts w:hint="eastAsia"/>
        </w:rPr>
        <w:t>向上</w:t>
      </w:r>
      <w:r w:rsidR="00A96CE1">
        <w:rPr>
          <w:rFonts w:hint="eastAsia"/>
        </w:rPr>
        <w:t>する</w:t>
      </w:r>
      <w:r>
        <w:rPr>
          <w:rFonts w:hint="eastAsia"/>
        </w:rPr>
        <w:t>には、自治会役員等、一部の人だけ</w:t>
      </w:r>
      <w:r w:rsidR="00A96CE1">
        <w:rPr>
          <w:rFonts w:hint="eastAsia"/>
        </w:rPr>
        <w:t>でなく</w:t>
      </w:r>
      <w:r>
        <w:rPr>
          <w:rFonts w:hint="eastAsia"/>
        </w:rPr>
        <w:t>、</w:t>
      </w:r>
      <w:r w:rsidR="00A96CE1">
        <w:rPr>
          <w:rFonts w:hint="eastAsia"/>
        </w:rPr>
        <w:t>多くの</w:t>
      </w:r>
      <w:r>
        <w:rPr>
          <w:rFonts w:hint="eastAsia"/>
        </w:rPr>
        <w:t>地域住民</w:t>
      </w:r>
      <w:r w:rsidR="00A96CE1">
        <w:rPr>
          <w:rFonts w:hint="eastAsia"/>
        </w:rPr>
        <w:t>の取組</w:t>
      </w:r>
      <w:r>
        <w:rPr>
          <w:rFonts w:hint="eastAsia"/>
        </w:rPr>
        <w:t>が</w:t>
      </w:r>
      <w:r w:rsidR="00A96CE1">
        <w:rPr>
          <w:rFonts w:hint="eastAsia"/>
        </w:rPr>
        <w:t>必要で</w:t>
      </w:r>
      <w:r w:rsidR="007059EE">
        <w:rPr>
          <w:rFonts w:hint="eastAsia"/>
        </w:rPr>
        <w:t>す。</w:t>
      </w:r>
    </w:p>
    <w:p w:rsidR="00497927" w:rsidRDefault="00A96CE1" w:rsidP="004E2947">
      <w:pPr>
        <w:ind w:firstLineChars="100" w:firstLine="210"/>
      </w:pPr>
      <w:r>
        <w:rPr>
          <w:rFonts w:hint="eastAsia"/>
        </w:rPr>
        <w:t>そのためには</w:t>
      </w:r>
      <w:r w:rsidR="00521755">
        <w:rPr>
          <w:rFonts w:hint="eastAsia"/>
        </w:rPr>
        <w:t>、</w:t>
      </w:r>
      <w:r w:rsidR="00A13B6C">
        <w:rPr>
          <w:rFonts w:hint="eastAsia"/>
        </w:rPr>
        <w:t>学習の場と併せて実践の場を設け、</w:t>
      </w:r>
      <w:r w:rsidR="00696396">
        <w:rPr>
          <w:rFonts w:hint="eastAsia"/>
        </w:rPr>
        <w:t>学んだことをすぐに実践して理解を深め</w:t>
      </w:r>
      <w:r w:rsidR="00696396">
        <w:rPr>
          <w:rFonts w:hint="eastAsia"/>
        </w:rPr>
        <w:lastRenderedPageBreak/>
        <w:t>たり、</w:t>
      </w:r>
      <w:r w:rsidR="00D676D7">
        <w:rPr>
          <w:rFonts w:hint="eastAsia"/>
        </w:rPr>
        <w:t>子育て世帯の</w:t>
      </w:r>
      <w:r w:rsidR="00A13B6C">
        <w:rPr>
          <w:rFonts w:hint="eastAsia"/>
        </w:rPr>
        <w:t>女性が</w:t>
      </w:r>
      <w:r w:rsidR="00D676D7">
        <w:rPr>
          <w:rFonts w:hint="eastAsia"/>
        </w:rPr>
        <w:t>防災訓練</w:t>
      </w:r>
      <w:r w:rsidR="00A13B6C">
        <w:rPr>
          <w:rFonts w:hint="eastAsia"/>
        </w:rPr>
        <w:t>に参加しやすくなる取組を講じる等、</w:t>
      </w:r>
      <w:r w:rsidR="00521755">
        <w:rPr>
          <w:rFonts w:hint="eastAsia"/>
        </w:rPr>
        <w:t>地域の</w:t>
      </w:r>
      <w:r w:rsidR="00180E1A">
        <w:rPr>
          <w:rFonts w:hint="eastAsia"/>
        </w:rPr>
        <w:t>一人ひとりが防災について考え</w:t>
      </w:r>
      <w:r w:rsidR="00521755">
        <w:rPr>
          <w:rFonts w:hint="eastAsia"/>
        </w:rPr>
        <w:t>、取り組みことができ</w:t>
      </w:r>
      <w:r w:rsidR="00180E1A">
        <w:rPr>
          <w:rFonts w:hint="eastAsia"/>
        </w:rPr>
        <w:t>る</w:t>
      </w:r>
      <w:r w:rsidR="00627935">
        <w:rPr>
          <w:rFonts w:hint="eastAsia"/>
        </w:rPr>
        <w:t>ようにする</w:t>
      </w:r>
      <w:r>
        <w:rPr>
          <w:rFonts w:hint="eastAsia"/>
        </w:rPr>
        <w:t>必要があります。</w:t>
      </w:r>
    </w:p>
    <w:p w:rsidR="00627935" w:rsidRDefault="00A96CE1" w:rsidP="004E2947">
      <w:pPr>
        <w:ind w:firstLineChars="100" w:firstLine="210"/>
      </w:pPr>
      <w:r>
        <w:rPr>
          <w:rFonts w:hint="eastAsia"/>
        </w:rPr>
        <w:t>また</w:t>
      </w:r>
      <w:r w:rsidR="00180E1A">
        <w:rPr>
          <w:rFonts w:hint="eastAsia"/>
        </w:rPr>
        <w:t>、</w:t>
      </w:r>
      <w:r w:rsidR="00C97FFC">
        <w:rPr>
          <w:rFonts w:hint="eastAsia"/>
        </w:rPr>
        <w:t>居住地から離れた県内の</w:t>
      </w:r>
      <w:r w:rsidR="00497927">
        <w:rPr>
          <w:rFonts w:hint="eastAsia"/>
        </w:rPr>
        <w:t>事業所</w:t>
      </w:r>
      <w:r w:rsidR="00C97FFC">
        <w:rPr>
          <w:rFonts w:hint="eastAsia"/>
        </w:rPr>
        <w:t>で働く県民に対しても</w:t>
      </w:r>
      <w:r w:rsidR="00416171">
        <w:rPr>
          <w:rFonts w:hint="eastAsia"/>
        </w:rPr>
        <w:t>事業所における</w:t>
      </w:r>
      <w:r w:rsidR="00C97FFC">
        <w:rPr>
          <w:rFonts w:hint="eastAsia"/>
        </w:rPr>
        <w:t>防災教育の機会を提供すること</w:t>
      </w:r>
      <w:r w:rsidR="00497927">
        <w:rPr>
          <w:rFonts w:hint="eastAsia"/>
        </w:rPr>
        <w:t>で、居住地、勤務地を問わず災害発生時に適切に対応できるようになると考えられます。</w:t>
      </w:r>
    </w:p>
    <w:p w:rsidR="004B384E" w:rsidRDefault="004D5276" w:rsidP="004E2947">
      <w:pPr>
        <w:ind w:firstLineChars="100" w:firstLine="210"/>
      </w:pPr>
      <w:r w:rsidRPr="00DC2200">
        <w:rPr>
          <w:rFonts w:hint="eastAsia"/>
        </w:rPr>
        <w:t>また</w:t>
      </w:r>
      <w:r w:rsidR="004B384E" w:rsidRPr="00DC2200">
        <w:rPr>
          <w:rFonts w:hint="eastAsia"/>
        </w:rPr>
        <w:t>、子どもの頃からの防災教育は重要で</w:t>
      </w:r>
      <w:r w:rsidR="001F73A2" w:rsidRPr="00DC2200">
        <w:rPr>
          <w:rFonts w:hint="eastAsia"/>
        </w:rPr>
        <w:t>す。防災教育</w:t>
      </w:r>
      <w:r w:rsidR="00476C5F" w:rsidRPr="00DC2200">
        <w:rPr>
          <w:rFonts w:hint="eastAsia"/>
        </w:rPr>
        <w:t>は</w:t>
      </w:r>
      <w:r w:rsidR="001F73A2" w:rsidRPr="00DC2200">
        <w:rPr>
          <w:rFonts w:hint="eastAsia"/>
        </w:rPr>
        <w:t>基本的に</w:t>
      </w:r>
      <w:r w:rsidR="004B384E" w:rsidRPr="00DC2200">
        <w:rPr>
          <w:rFonts w:hint="eastAsia"/>
        </w:rPr>
        <w:t>学校</w:t>
      </w:r>
      <w:r w:rsidR="001F73A2" w:rsidRPr="00DC2200">
        <w:rPr>
          <w:rFonts w:hint="eastAsia"/>
        </w:rPr>
        <w:t>で行われます</w:t>
      </w:r>
      <w:r w:rsidR="004B384E" w:rsidRPr="00DC2200">
        <w:rPr>
          <w:rFonts w:hint="eastAsia"/>
        </w:rPr>
        <w:t>が、</w:t>
      </w:r>
      <w:r w:rsidR="001F73A2" w:rsidRPr="00DC2200">
        <w:rPr>
          <w:rFonts w:hint="eastAsia"/>
        </w:rPr>
        <w:t>育児サークル、子ども食堂、放課後児童クラブ等、学校</w:t>
      </w:r>
      <w:r w:rsidRPr="00DC2200">
        <w:rPr>
          <w:rFonts w:hint="eastAsia"/>
        </w:rPr>
        <w:t>以外の場所で</w:t>
      </w:r>
      <w:r w:rsidR="004B384E" w:rsidRPr="00DC2200">
        <w:rPr>
          <w:rFonts w:hint="eastAsia"/>
        </w:rPr>
        <w:t>も防災教育</w:t>
      </w:r>
      <w:r w:rsidRPr="00DC2200">
        <w:rPr>
          <w:rFonts w:hint="eastAsia"/>
        </w:rPr>
        <w:t>について学</w:t>
      </w:r>
      <w:r w:rsidR="001F73A2" w:rsidRPr="00DC2200">
        <w:rPr>
          <w:rFonts w:hint="eastAsia"/>
        </w:rPr>
        <w:t>べる環境を作る</w:t>
      </w:r>
      <w:r w:rsidRPr="00DC2200">
        <w:rPr>
          <w:rFonts w:hint="eastAsia"/>
        </w:rPr>
        <w:t>ことが</w:t>
      </w:r>
      <w:r w:rsidR="00476C5F" w:rsidRPr="00DC2200">
        <w:rPr>
          <w:rFonts w:hint="eastAsia"/>
        </w:rPr>
        <w:t>重要</w:t>
      </w:r>
      <w:r w:rsidR="004B384E" w:rsidRPr="00DC2200">
        <w:rPr>
          <w:rFonts w:hint="eastAsia"/>
        </w:rPr>
        <w:t>です。その際には教師をはじめ教える側に過度の負担がかからないツールまたは手法を開発する必要があります。</w:t>
      </w:r>
    </w:p>
    <w:p w:rsidR="00525084" w:rsidRDefault="00497927" w:rsidP="004E2947">
      <w:pPr>
        <w:ind w:firstLineChars="100" w:firstLine="210"/>
      </w:pPr>
      <w:r>
        <w:rPr>
          <w:rFonts w:hint="eastAsia"/>
        </w:rPr>
        <w:t>このように、多様な主体が地域防災の担い手になれる</w:t>
      </w:r>
      <w:r w:rsidR="007059EE">
        <w:rPr>
          <w:rFonts w:hint="eastAsia"/>
        </w:rPr>
        <w:t>社会を目指し</w:t>
      </w:r>
      <w:r w:rsidR="00A13B6C">
        <w:rPr>
          <w:rFonts w:hint="eastAsia"/>
        </w:rPr>
        <w:t>て施策を講じる必要があります</w:t>
      </w:r>
      <w:r w:rsidR="00180E1A">
        <w:rPr>
          <w:rFonts w:hint="eastAsia"/>
        </w:rPr>
        <w:t>。</w:t>
      </w:r>
    </w:p>
    <w:p w:rsidR="004E2947" w:rsidRPr="00497927" w:rsidRDefault="004E2947" w:rsidP="004E2947">
      <w:pPr>
        <w:ind w:firstLineChars="100" w:firstLine="210"/>
      </w:pPr>
    </w:p>
    <w:p w:rsidR="008C0CE1" w:rsidRPr="00C053AE" w:rsidRDefault="00C053AE" w:rsidP="00525084">
      <w:pPr>
        <w:rPr>
          <w:rFonts w:ascii="ＭＳ ゴシック" w:eastAsia="ＭＳ ゴシック" w:hAnsi="ＭＳ ゴシック"/>
        </w:rPr>
      </w:pPr>
      <w:r w:rsidRPr="00C053AE">
        <w:rPr>
          <w:rFonts w:ascii="ＭＳ ゴシック" w:eastAsia="ＭＳ ゴシック" w:hAnsi="ＭＳ ゴシック" w:hint="eastAsia"/>
        </w:rPr>
        <w:t>留意</w:t>
      </w:r>
      <w:r>
        <w:rPr>
          <w:rFonts w:ascii="ＭＳ ゴシック" w:eastAsia="ＭＳ ゴシック" w:hAnsi="ＭＳ ゴシック" w:hint="eastAsia"/>
        </w:rPr>
        <w:t>すべき事項</w:t>
      </w:r>
    </w:p>
    <w:p w:rsidR="003F36F3" w:rsidRDefault="003F36F3" w:rsidP="003F36F3">
      <w:pPr>
        <w:ind w:left="2"/>
      </w:pPr>
      <w:r>
        <w:rPr>
          <w:rFonts w:ascii="ＭＳ 明朝" w:eastAsia="ＭＳ 明朝" w:hAnsi="ＭＳ 明朝" w:hint="eastAsia"/>
        </w:rPr>
        <w:t xml:space="preserve">　</w:t>
      </w:r>
      <w:r>
        <w:rPr>
          <w:rFonts w:hint="eastAsia"/>
        </w:rPr>
        <w:t>災害対策基本法第４条第１項により、都道府県の責務は、</w:t>
      </w:r>
      <w:r>
        <w:rPr>
          <w:rFonts w:ascii="ＭＳ 明朝" w:eastAsia="ＭＳ 明朝" w:hAnsi="ＭＳ 明朝" w:hint="eastAsia"/>
        </w:rPr>
        <w:t>市町村が処理する防災関係事務・業務の補助および総合調整であると定められていることから、県が取り組むべき施策は、市町の取組をより高める専門的なものや広域にわたるものとし、施策を講じる際には、市町や関係機関・団体と協力して行う</w:t>
      </w:r>
      <w:r w:rsidR="00C053AE">
        <w:rPr>
          <w:rFonts w:ascii="ＭＳ 明朝" w:eastAsia="ＭＳ 明朝" w:hAnsi="ＭＳ 明朝" w:hint="eastAsia"/>
        </w:rPr>
        <w:t>よう留意すること</w:t>
      </w:r>
      <w:r>
        <w:rPr>
          <w:rFonts w:ascii="ＭＳ 明朝" w:eastAsia="ＭＳ 明朝" w:hAnsi="ＭＳ 明朝" w:hint="eastAsia"/>
        </w:rPr>
        <w:t>。</w:t>
      </w:r>
    </w:p>
    <w:p w:rsidR="003F36F3" w:rsidRPr="003F36F3" w:rsidRDefault="003F36F3" w:rsidP="00525084"/>
    <w:sectPr w:rsidR="003F36F3" w:rsidRPr="003F36F3" w:rsidSect="000E7456">
      <w:headerReference w:type="default" r:id="rId6"/>
      <w:footerReference w:type="default" r:id="rId7"/>
      <w:headerReference w:type="first" r:id="rId8"/>
      <w:footerReference w:type="first" r:id="rId9"/>
      <w:pgSz w:w="11906" w:h="16838" w:code="9"/>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56" w:rsidRDefault="00910F56" w:rsidP="00B96234">
      <w:r>
        <w:separator/>
      </w:r>
    </w:p>
  </w:endnote>
  <w:endnote w:type="continuationSeparator" w:id="0">
    <w:p w:rsidR="00910F56" w:rsidRDefault="00910F56" w:rsidP="00B9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148013"/>
      <w:docPartObj>
        <w:docPartGallery w:val="Page Numbers (Bottom of Page)"/>
        <w:docPartUnique/>
      </w:docPartObj>
    </w:sdtPr>
    <w:sdtContent>
      <w:p w:rsidR="00F449D5" w:rsidRDefault="00F449D5">
        <w:pPr>
          <w:pStyle w:val="a7"/>
          <w:jc w:val="center"/>
        </w:pPr>
        <w:r>
          <w:fldChar w:fldCharType="begin"/>
        </w:r>
        <w:r>
          <w:instrText>PAGE   \* MERGEFORMAT</w:instrText>
        </w:r>
        <w:r>
          <w:fldChar w:fldCharType="separate"/>
        </w:r>
        <w:r w:rsidRPr="00F449D5">
          <w:rPr>
            <w:noProof/>
            <w:lang w:val="ja-JP"/>
          </w:rPr>
          <w:t>1</w:t>
        </w:r>
        <w:r>
          <w:fldChar w:fldCharType="end"/>
        </w:r>
      </w:p>
    </w:sdtContent>
  </w:sdt>
  <w:p w:rsidR="007036FA" w:rsidRDefault="007036F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56" w:rsidRDefault="000E7456" w:rsidP="000E745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56" w:rsidRDefault="00910F56" w:rsidP="00B96234">
      <w:r>
        <w:separator/>
      </w:r>
    </w:p>
  </w:footnote>
  <w:footnote w:type="continuationSeparator" w:id="0">
    <w:p w:rsidR="00910F56" w:rsidRDefault="00910F56" w:rsidP="00B96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16" w:rsidRPr="00FE5416" w:rsidRDefault="00FE5416" w:rsidP="00FE5416">
    <w:pPr>
      <w:pStyle w:val="a5"/>
      <w:jc w:val="cent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FA" w:rsidRPr="007036FA" w:rsidRDefault="007036FA" w:rsidP="007036FA">
    <w:pPr>
      <w:pStyle w:val="a5"/>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C"/>
    <w:rsid w:val="000036E1"/>
    <w:rsid w:val="00005C90"/>
    <w:rsid w:val="00006060"/>
    <w:rsid w:val="00007E96"/>
    <w:rsid w:val="00020A55"/>
    <w:rsid w:val="00021221"/>
    <w:rsid w:val="000250CE"/>
    <w:rsid w:val="00034468"/>
    <w:rsid w:val="00052E87"/>
    <w:rsid w:val="00074231"/>
    <w:rsid w:val="000760B5"/>
    <w:rsid w:val="00086CD0"/>
    <w:rsid w:val="00087BDE"/>
    <w:rsid w:val="000A5E82"/>
    <w:rsid w:val="000A6631"/>
    <w:rsid w:val="000B40EC"/>
    <w:rsid w:val="000B4455"/>
    <w:rsid w:val="000C0B06"/>
    <w:rsid w:val="000C638A"/>
    <w:rsid w:val="000C6906"/>
    <w:rsid w:val="000D3069"/>
    <w:rsid w:val="000D390E"/>
    <w:rsid w:val="000D5103"/>
    <w:rsid w:val="000D62C0"/>
    <w:rsid w:val="000E1519"/>
    <w:rsid w:val="000E1529"/>
    <w:rsid w:val="000E7456"/>
    <w:rsid w:val="000F3961"/>
    <w:rsid w:val="00112D90"/>
    <w:rsid w:val="00127175"/>
    <w:rsid w:val="00130B22"/>
    <w:rsid w:val="00160BCB"/>
    <w:rsid w:val="00161266"/>
    <w:rsid w:val="00161AB4"/>
    <w:rsid w:val="00166E1A"/>
    <w:rsid w:val="001758A7"/>
    <w:rsid w:val="00180D09"/>
    <w:rsid w:val="00180E1A"/>
    <w:rsid w:val="00185E22"/>
    <w:rsid w:val="0018785C"/>
    <w:rsid w:val="00192CD5"/>
    <w:rsid w:val="00197D7D"/>
    <w:rsid w:val="001A0093"/>
    <w:rsid w:val="001A1C87"/>
    <w:rsid w:val="001A7628"/>
    <w:rsid w:val="001B6050"/>
    <w:rsid w:val="001C5FE2"/>
    <w:rsid w:val="001D18E1"/>
    <w:rsid w:val="001D1E04"/>
    <w:rsid w:val="001D3674"/>
    <w:rsid w:val="001E77A4"/>
    <w:rsid w:val="001F6036"/>
    <w:rsid w:val="001F73A2"/>
    <w:rsid w:val="001F75BF"/>
    <w:rsid w:val="0020581D"/>
    <w:rsid w:val="00214403"/>
    <w:rsid w:val="002279E1"/>
    <w:rsid w:val="00233757"/>
    <w:rsid w:val="0023458F"/>
    <w:rsid w:val="0023796F"/>
    <w:rsid w:val="002536C3"/>
    <w:rsid w:val="00263492"/>
    <w:rsid w:val="00263775"/>
    <w:rsid w:val="002802AE"/>
    <w:rsid w:val="002806C2"/>
    <w:rsid w:val="00291164"/>
    <w:rsid w:val="002914C2"/>
    <w:rsid w:val="002A4855"/>
    <w:rsid w:val="002A4E84"/>
    <w:rsid w:val="002A738B"/>
    <w:rsid w:val="002B7529"/>
    <w:rsid w:val="002C0D2B"/>
    <w:rsid w:val="002C5C58"/>
    <w:rsid w:val="002C7ABF"/>
    <w:rsid w:val="003011FE"/>
    <w:rsid w:val="00314C63"/>
    <w:rsid w:val="00346575"/>
    <w:rsid w:val="00362D3F"/>
    <w:rsid w:val="00364636"/>
    <w:rsid w:val="00382BAC"/>
    <w:rsid w:val="00387C01"/>
    <w:rsid w:val="003A0273"/>
    <w:rsid w:val="003A3D0F"/>
    <w:rsid w:val="003A611F"/>
    <w:rsid w:val="003B4A91"/>
    <w:rsid w:val="003B74C6"/>
    <w:rsid w:val="003C7E84"/>
    <w:rsid w:val="003D3B85"/>
    <w:rsid w:val="003F36F3"/>
    <w:rsid w:val="003F7BDD"/>
    <w:rsid w:val="004059E7"/>
    <w:rsid w:val="004143F3"/>
    <w:rsid w:val="004154BA"/>
    <w:rsid w:val="00416171"/>
    <w:rsid w:val="00417C9D"/>
    <w:rsid w:val="0043208B"/>
    <w:rsid w:val="00451289"/>
    <w:rsid w:val="00451DD2"/>
    <w:rsid w:val="00452853"/>
    <w:rsid w:val="00461088"/>
    <w:rsid w:val="004644E0"/>
    <w:rsid w:val="00466428"/>
    <w:rsid w:val="0047572E"/>
    <w:rsid w:val="00476C5F"/>
    <w:rsid w:val="004809E9"/>
    <w:rsid w:val="00482248"/>
    <w:rsid w:val="004826AB"/>
    <w:rsid w:val="004876DD"/>
    <w:rsid w:val="004928C6"/>
    <w:rsid w:val="00497927"/>
    <w:rsid w:val="004A132D"/>
    <w:rsid w:val="004B142B"/>
    <w:rsid w:val="004B384E"/>
    <w:rsid w:val="004B7D97"/>
    <w:rsid w:val="004C5610"/>
    <w:rsid w:val="004C783D"/>
    <w:rsid w:val="004C7F80"/>
    <w:rsid w:val="004D5276"/>
    <w:rsid w:val="004D7F9D"/>
    <w:rsid w:val="004E0800"/>
    <w:rsid w:val="004E2947"/>
    <w:rsid w:val="004E4247"/>
    <w:rsid w:val="004F601F"/>
    <w:rsid w:val="004F659D"/>
    <w:rsid w:val="00511235"/>
    <w:rsid w:val="00521755"/>
    <w:rsid w:val="00522362"/>
    <w:rsid w:val="00523485"/>
    <w:rsid w:val="005238EE"/>
    <w:rsid w:val="00525084"/>
    <w:rsid w:val="00530128"/>
    <w:rsid w:val="00531063"/>
    <w:rsid w:val="005373CF"/>
    <w:rsid w:val="005479F6"/>
    <w:rsid w:val="005520E7"/>
    <w:rsid w:val="00561D14"/>
    <w:rsid w:val="00570C8D"/>
    <w:rsid w:val="0057169B"/>
    <w:rsid w:val="00574C14"/>
    <w:rsid w:val="00575048"/>
    <w:rsid w:val="00583D8C"/>
    <w:rsid w:val="005A38AB"/>
    <w:rsid w:val="005A704B"/>
    <w:rsid w:val="005B3C3E"/>
    <w:rsid w:val="005B3CAC"/>
    <w:rsid w:val="005B6EA1"/>
    <w:rsid w:val="005C4560"/>
    <w:rsid w:val="005D16FA"/>
    <w:rsid w:val="005E5F23"/>
    <w:rsid w:val="00626929"/>
    <w:rsid w:val="00627935"/>
    <w:rsid w:val="00634AEC"/>
    <w:rsid w:val="006402EB"/>
    <w:rsid w:val="0064070A"/>
    <w:rsid w:val="00640EA8"/>
    <w:rsid w:val="0064489E"/>
    <w:rsid w:val="00660C80"/>
    <w:rsid w:val="00663DE7"/>
    <w:rsid w:val="00672752"/>
    <w:rsid w:val="00676641"/>
    <w:rsid w:val="00682795"/>
    <w:rsid w:val="006922B7"/>
    <w:rsid w:val="00695D4E"/>
    <w:rsid w:val="00696396"/>
    <w:rsid w:val="006B4AB0"/>
    <w:rsid w:val="006B5F64"/>
    <w:rsid w:val="006D2957"/>
    <w:rsid w:val="006D6F16"/>
    <w:rsid w:val="006E4EBB"/>
    <w:rsid w:val="006E71ED"/>
    <w:rsid w:val="006F0FCE"/>
    <w:rsid w:val="006F2911"/>
    <w:rsid w:val="006F6CA5"/>
    <w:rsid w:val="006F77FD"/>
    <w:rsid w:val="007036FA"/>
    <w:rsid w:val="007059EE"/>
    <w:rsid w:val="0071367C"/>
    <w:rsid w:val="0072528E"/>
    <w:rsid w:val="00740D1C"/>
    <w:rsid w:val="00742009"/>
    <w:rsid w:val="007547E9"/>
    <w:rsid w:val="0076184E"/>
    <w:rsid w:val="00763F08"/>
    <w:rsid w:val="00771CFD"/>
    <w:rsid w:val="00776520"/>
    <w:rsid w:val="007874A6"/>
    <w:rsid w:val="00797B65"/>
    <w:rsid w:val="007A2C7B"/>
    <w:rsid w:val="007A346E"/>
    <w:rsid w:val="007A66E4"/>
    <w:rsid w:val="007B3180"/>
    <w:rsid w:val="007B3720"/>
    <w:rsid w:val="007D504A"/>
    <w:rsid w:val="007E1142"/>
    <w:rsid w:val="007E1BDC"/>
    <w:rsid w:val="007F3B0D"/>
    <w:rsid w:val="00807DC7"/>
    <w:rsid w:val="00815CB9"/>
    <w:rsid w:val="00822C13"/>
    <w:rsid w:val="008477D8"/>
    <w:rsid w:val="00855D8C"/>
    <w:rsid w:val="00855F22"/>
    <w:rsid w:val="008654CB"/>
    <w:rsid w:val="00893B99"/>
    <w:rsid w:val="008A326C"/>
    <w:rsid w:val="008A40C6"/>
    <w:rsid w:val="008B30AC"/>
    <w:rsid w:val="008C0CE1"/>
    <w:rsid w:val="008C4A7A"/>
    <w:rsid w:val="008C6770"/>
    <w:rsid w:val="008C7ED8"/>
    <w:rsid w:val="008D4FF5"/>
    <w:rsid w:val="00900432"/>
    <w:rsid w:val="00902354"/>
    <w:rsid w:val="00907783"/>
    <w:rsid w:val="00910F56"/>
    <w:rsid w:val="00913B2F"/>
    <w:rsid w:val="0094377A"/>
    <w:rsid w:val="009453BE"/>
    <w:rsid w:val="009705EF"/>
    <w:rsid w:val="00976B0A"/>
    <w:rsid w:val="00987C2D"/>
    <w:rsid w:val="00990B45"/>
    <w:rsid w:val="00991302"/>
    <w:rsid w:val="009A0647"/>
    <w:rsid w:val="009A3883"/>
    <w:rsid w:val="009A693D"/>
    <w:rsid w:val="009A6ADD"/>
    <w:rsid w:val="009A7123"/>
    <w:rsid w:val="009B0A1A"/>
    <w:rsid w:val="009B0F34"/>
    <w:rsid w:val="009B624E"/>
    <w:rsid w:val="009B6A5B"/>
    <w:rsid w:val="009C3A8F"/>
    <w:rsid w:val="009C477B"/>
    <w:rsid w:val="009E44DF"/>
    <w:rsid w:val="009F1348"/>
    <w:rsid w:val="00A02CA1"/>
    <w:rsid w:val="00A13B6C"/>
    <w:rsid w:val="00A13C3E"/>
    <w:rsid w:val="00A13D3F"/>
    <w:rsid w:val="00A6007B"/>
    <w:rsid w:val="00A60673"/>
    <w:rsid w:val="00A7129B"/>
    <w:rsid w:val="00A72BB3"/>
    <w:rsid w:val="00A747B4"/>
    <w:rsid w:val="00A8067C"/>
    <w:rsid w:val="00A930B4"/>
    <w:rsid w:val="00A95A22"/>
    <w:rsid w:val="00A96CE1"/>
    <w:rsid w:val="00AA6760"/>
    <w:rsid w:val="00AD78E1"/>
    <w:rsid w:val="00AE1EBF"/>
    <w:rsid w:val="00AE537A"/>
    <w:rsid w:val="00AF64DA"/>
    <w:rsid w:val="00B018DE"/>
    <w:rsid w:val="00B07259"/>
    <w:rsid w:val="00B201D6"/>
    <w:rsid w:val="00B54683"/>
    <w:rsid w:val="00B6148C"/>
    <w:rsid w:val="00B744DB"/>
    <w:rsid w:val="00B8694C"/>
    <w:rsid w:val="00B94C7D"/>
    <w:rsid w:val="00B96234"/>
    <w:rsid w:val="00B97E9E"/>
    <w:rsid w:val="00BA45ED"/>
    <w:rsid w:val="00BA6DFF"/>
    <w:rsid w:val="00BB1C04"/>
    <w:rsid w:val="00BB2766"/>
    <w:rsid w:val="00BC52F5"/>
    <w:rsid w:val="00BE04FA"/>
    <w:rsid w:val="00BE1F4D"/>
    <w:rsid w:val="00C053AE"/>
    <w:rsid w:val="00C178BC"/>
    <w:rsid w:val="00C23294"/>
    <w:rsid w:val="00C363B8"/>
    <w:rsid w:val="00C41814"/>
    <w:rsid w:val="00C433FA"/>
    <w:rsid w:val="00C4412B"/>
    <w:rsid w:val="00C44A1B"/>
    <w:rsid w:val="00C5287B"/>
    <w:rsid w:val="00C5454E"/>
    <w:rsid w:val="00C73776"/>
    <w:rsid w:val="00C906A5"/>
    <w:rsid w:val="00C97FFC"/>
    <w:rsid w:val="00CA183C"/>
    <w:rsid w:val="00CA429D"/>
    <w:rsid w:val="00CA4A50"/>
    <w:rsid w:val="00CE229D"/>
    <w:rsid w:val="00CE45F9"/>
    <w:rsid w:val="00CE6A59"/>
    <w:rsid w:val="00D323C5"/>
    <w:rsid w:val="00D504C9"/>
    <w:rsid w:val="00D55352"/>
    <w:rsid w:val="00D57D1C"/>
    <w:rsid w:val="00D61F36"/>
    <w:rsid w:val="00D676D7"/>
    <w:rsid w:val="00D70B50"/>
    <w:rsid w:val="00D739AD"/>
    <w:rsid w:val="00D75461"/>
    <w:rsid w:val="00D949C8"/>
    <w:rsid w:val="00DA3539"/>
    <w:rsid w:val="00DA402D"/>
    <w:rsid w:val="00DA470F"/>
    <w:rsid w:val="00DB691D"/>
    <w:rsid w:val="00DC2200"/>
    <w:rsid w:val="00DD5420"/>
    <w:rsid w:val="00DE31C8"/>
    <w:rsid w:val="00DF60A3"/>
    <w:rsid w:val="00E011A0"/>
    <w:rsid w:val="00E039B8"/>
    <w:rsid w:val="00E10014"/>
    <w:rsid w:val="00E1014C"/>
    <w:rsid w:val="00E10816"/>
    <w:rsid w:val="00E33D37"/>
    <w:rsid w:val="00E36A12"/>
    <w:rsid w:val="00E3744B"/>
    <w:rsid w:val="00E37942"/>
    <w:rsid w:val="00E429AA"/>
    <w:rsid w:val="00E43079"/>
    <w:rsid w:val="00E443DB"/>
    <w:rsid w:val="00E44885"/>
    <w:rsid w:val="00E555CA"/>
    <w:rsid w:val="00E6313E"/>
    <w:rsid w:val="00E64B7C"/>
    <w:rsid w:val="00E6607D"/>
    <w:rsid w:val="00E73215"/>
    <w:rsid w:val="00E82263"/>
    <w:rsid w:val="00E822AD"/>
    <w:rsid w:val="00E82EAF"/>
    <w:rsid w:val="00E82EE0"/>
    <w:rsid w:val="00E90F59"/>
    <w:rsid w:val="00E95D9C"/>
    <w:rsid w:val="00EA4ECE"/>
    <w:rsid w:val="00EC070C"/>
    <w:rsid w:val="00EC7028"/>
    <w:rsid w:val="00EE5168"/>
    <w:rsid w:val="00EF05E8"/>
    <w:rsid w:val="00F00486"/>
    <w:rsid w:val="00F0589B"/>
    <w:rsid w:val="00F127D3"/>
    <w:rsid w:val="00F17510"/>
    <w:rsid w:val="00F34953"/>
    <w:rsid w:val="00F3776D"/>
    <w:rsid w:val="00F418C5"/>
    <w:rsid w:val="00F44436"/>
    <w:rsid w:val="00F449D5"/>
    <w:rsid w:val="00F5241B"/>
    <w:rsid w:val="00F649E2"/>
    <w:rsid w:val="00F711D6"/>
    <w:rsid w:val="00F75468"/>
    <w:rsid w:val="00F83A60"/>
    <w:rsid w:val="00F9244A"/>
    <w:rsid w:val="00F9453A"/>
    <w:rsid w:val="00FA31D2"/>
    <w:rsid w:val="00FB44A7"/>
    <w:rsid w:val="00FC377E"/>
    <w:rsid w:val="00FC5AF5"/>
    <w:rsid w:val="00FE1580"/>
    <w:rsid w:val="00FE5416"/>
    <w:rsid w:val="00FE559A"/>
    <w:rsid w:val="00FE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E4253B6-43D6-40CF-94D1-9D7EDBF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2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2B7"/>
    <w:rPr>
      <w:rFonts w:asciiTheme="majorHAnsi" w:eastAsiaTheme="majorEastAsia" w:hAnsiTheme="majorHAnsi" w:cstheme="majorBidi"/>
      <w:sz w:val="18"/>
      <w:szCs w:val="18"/>
    </w:rPr>
  </w:style>
  <w:style w:type="paragraph" w:styleId="a5">
    <w:name w:val="header"/>
    <w:basedOn w:val="a"/>
    <w:link w:val="a6"/>
    <w:uiPriority w:val="99"/>
    <w:unhideWhenUsed/>
    <w:rsid w:val="00B96234"/>
    <w:pPr>
      <w:tabs>
        <w:tab w:val="center" w:pos="4252"/>
        <w:tab w:val="right" w:pos="8504"/>
      </w:tabs>
      <w:snapToGrid w:val="0"/>
    </w:pPr>
  </w:style>
  <w:style w:type="character" w:customStyle="1" w:styleId="a6">
    <w:name w:val="ヘッダー (文字)"/>
    <w:basedOn w:val="a0"/>
    <w:link w:val="a5"/>
    <w:uiPriority w:val="99"/>
    <w:rsid w:val="00B96234"/>
  </w:style>
  <w:style w:type="paragraph" w:styleId="a7">
    <w:name w:val="footer"/>
    <w:basedOn w:val="a"/>
    <w:link w:val="a8"/>
    <w:uiPriority w:val="99"/>
    <w:unhideWhenUsed/>
    <w:rsid w:val="00B96234"/>
    <w:pPr>
      <w:tabs>
        <w:tab w:val="center" w:pos="4252"/>
        <w:tab w:val="right" w:pos="8504"/>
      </w:tabs>
      <w:snapToGrid w:val="0"/>
    </w:pPr>
  </w:style>
  <w:style w:type="character" w:customStyle="1" w:styleId="a8">
    <w:name w:val="フッター (文字)"/>
    <w:basedOn w:val="a0"/>
    <w:link w:val="a7"/>
    <w:uiPriority w:val="99"/>
    <w:rsid w:val="00B96234"/>
  </w:style>
  <w:style w:type="paragraph" w:styleId="a9">
    <w:name w:val="Note Heading"/>
    <w:basedOn w:val="a"/>
    <w:next w:val="a"/>
    <w:link w:val="aa"/>
    <w:uiPriority w:val="99"/>
    <w:unhideWhenUsed/>
    <w:rsid w:val="00893B99"/>
    <w:pPr>
      <w:jc w:val="center"/>
    </w:pPr>
    <w:rPr>
      <w:rFonts w:ascii="ＭＳ 明朝" w:eastAsia="ＭＳ 明朝" w:hAnsi="ＭＳ 明朝"/>
    </w:rPr>
  </w:style>
  <w:style w:type="character" w:customStyle="1" w:styleId="aa">
    <w:name w:val="記 (文字)"/>
    <w:basedOn w:val="a0"/>
    <w:link w:val="a9"/>
    <w:uiPriority w:val="99"/>
    <w:rsid w:val="00893B99"/>
    <w:rPr>
      <w:rFonts w:ascii="ＭＳ 明朝" w:eastAsia="ＭＳ 明朝" w:hAnsi="ＭＳ 明朝"/>
    </w:rPr>
  </w:style>
  <w:style w:type="paragraph" w:styleId="ab">
    <w:name w:val="Closing"/>
    <w:basedOn w:val="a"/>
    <w:link w:val="ac"/>
    <w:uiPriority w:val="99"/>
    <w:unhideWhenUsed/>
    <w:rsid w:val="00893B99"/>
    <w:pPr>
      <w:jc w:val="right"/>
    </w:pPr>
    <w:rPr>
      <w:rFonts w:ascii="ＭＳ 明朝" w:eastAsia="ＭＳ 明朝" w:hAnsi="ＭＳ 明朝"/>
    </w:rPr>
  </w:style>
  <w:style w:type="character" w:customStyle="1" w:styleId="ac">
    <w:name w:val="結語 (文字)"/>
    <w:basedOn w:val="a0"/>
    <w:link w:val="ab"/>
    <w:uiPriority w:val="99"/>
    <w:rsid w:val="00893B9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沖永 康子</dc:creator>
  <cp:lastModifiedBy>柴原　貞彦</cp:lastModifiedBy>
  <cp:revision>8</cp:revision>
  <cp:lastPrinted>2019-10-04T04:10:00Z</cp:lastPrinted>
  <dcterms:created xsi:type="dcterms:W3CDTF">2019-10-14T23:56:00Z</dcterms:created>
  <dcterms:modified xsi:type="dcterms:W3CDTF">2020-02-03T07:24:00Z</dcterms:modified>
</cp:coreProperties>
</file>