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D8" w:rsidRPr="00C32FD8" w:rsidRDefault="001C21E7" w:rsidP="00557D5A">
      <w:pPr>
        <w:jc w:val="center"/>
        <w:rPr>
          <w:rFonts w:asciiTheme="majorEastAsia" w:eastAsiaTheme="majorEastAsia" w:hAnsiTheme="majorEastAsia"/>
          <w:b/>
          <w:sz w:val="36"/>
          <w:szCs w:val="36"/>
        </w:rPr>
      </w:pPr>
      <w:bookmarkStart w:id="0" w:name="_GoBack"/>
      <w:bookmarkEnd w:id="0"/>
      <w:r w:rsidRPr="00C32FD8">
        <w:rPr>
          <w:rFonts w:asciiTheme="majorEastAsia" w:eastAsiaTheme="majorEastAsia" w:hAnsiTheme="majorEastAsia" w:hint="eastAsia"/>
          <w:b/>
          <w:sz w:val="36"/>
          <w:szCs w:val="36"/>
        </w:rPr>
        <w:t>～建設業許可申請マニュアルの</w:t>
      </w:r>
      <w:r w:rsidR="00C32FD8" w:rsidRPr="00C32FD8">
        <w:rPr>
          <w:rFonts w:asciiTheme="majorEastAsia" w:eastAsiaTheme="majorEastAsia" w:hAnsiTheme="majorEastAsia" w:hint="eastAsia"/>
          <w:b/>
          <w:sz w:val="36"/>
          <w:szCs w:val="36"/>
        </w:rPr>
        <w:t>改訂</w:t>
      </w:r>
      <w:r w:rsidRPr="00C32FD8">
        <w:rPr>
          <w:rFonts w:asciiTheme="majorEastAsia" w:eastAsiaTheme="majorEastAsia" w:hAnsiTheme="majorEastAsia" w:hint="eastAsia"/>
          <w:b/>
          <w:sz w:val="36"/>
          <w:szCs w:val="36"/>
        </w:rPr>
        <w:t>について</w:t>
      </w:r>
      <w:r w:rsidR="00C32FD8" w:rsidRPr="00C32FD8">
        <w:rPr>
          <w:rFonts w:asciiTheme="majorEastAsia" w:eastAsiaTheme="majorEastAsia" w:hAnsiTheme="majorEastAsia" w:hint="eastAsia"/>
          <w:b/>
          <w:sz w:val="36"/>
          <w:szCs w:val="36"/>
        </w:rPr>
        <w:t>～</w:t>
      </w:r>
    </w:p>
    <w:p w:rsidR="001C21E7" w:rsidRPr="00C32FD8" w:rsidRDefault="001F3DA3" w:rsidP="00557D5A">
      <w:pPr>
        <w:jc w:val="center"/>
        <w:rPr>
          <w:sz w:val="28"/>
          <w:szCs w:val="28"/>
        </w:rPr>
      </w:pPr>
      <w:r w:rsidRPr="00C32FD8">
        <w:rPr>
          <w:rFonts w:hint="eastAsia"/>
          <w:sz w:val="28"/>
          <w:szCs w:val="28"/>
        </w:rPr>
        <w:t>（</w:t>
      </w:r>
      <w:r w:rsidR="00C32FD8" w:rsidRPr="00C32FD8">
        <w:rPr>
          <w:rFonts w:hint="eastAsia"/>
          <w:sz w:val="28"/>
          <w:szCs w:val="28"/>
        </w:rPr>
        <w:t>令和元年</w:t>
      </w:r>
      <w:r w:rsidR="00C32FD8" w:rsidRPr="00C32FD8">
        <w:rPr>
          <w:rFonts w:hint="eastAsia"/>
          <w:sz w:val="28"/>
          <w:szCs w:val="28"/>
        </w:rPr>
        <w:t>10</w:t>
      </w:r>
      <w:r w:rsidR="00C32FD8" w:rsidRPr="00C32FD8">
        <w:rPr>
          <w:rFonts w:hint="eastAsia"/>
          <w:sz w:val="28"/>
          <w:szCs w:val="28"/>
        </w:rPr>
        <w:t>月</w:t>
      </w:r>
      <w:r w:rsidRPr="00C32FD8">
        <w:rPr>
          <w:rFonts w:hint="eastAsia"/>
          <w:sz w:val="28"/>
          <w:szCs w:val="28"/>
        </w:rPr>
        <w:t>）</w:t>
      </w:r>
    </w:p>
    <w:p w:rsidR="001C21E7" w:rsidRPr="00C32FD8" w:rsidRDefault="001C21E7" w:rsidP="00557D5A">
      <w:pPr>
        <w:jc w:val="center"/>
        <w:rPr>
          <w:sz w:val="24"/>
          <w:szCs w:val="24"/>
        </w:rPr>
      </w:pPr>
    </w:p>
    <w:p w:rsidR="001C21E7" w:rsidRDefault="001C21E7" w:rsidP="001C21E7">
      <w:r>
        <w:rPr>
          <w:rFonts w:hint="eastAsia"/>
        </w:rPr>
        <w:t xml:space="preserve">　</w:t>
      </w:r>
      <w:r w:rsidR="006F3FCA">
        <w:rPr>
          <w:rFonts w:hint="eastAsia"/>
        </w:rPr>
        <w:t>このたび</w:t>
      </w:r>
      <w:r>
        <w:rPr>
          <w:rFonts w:hint="eastAsia"/>
        </w:rPr>
        <w:t>建設業法、建設業法施行令、滋賀県使用料および手数料条例等の改正に伴い、建設業許可申請マニュアルを</w:t>
      </w:r>
      <w:r w:rsidR="004F5F1B">
        <w:rPr>
          <w:rFonts w:hint="eastAsia"/>
        </w:rPr>
        <w:t>改訂</w:t>
      </w:r>
      <w:r>
        <w:rPr>
          <w:rFonts w:hint="eastAsia"/>
        </w:rPr>
        <w:t>いたしましたので、申請にあたってはご注意ください。</w:t>
      </w:r>
      <w:r w:rsidR="00C32FD8">
        <w:rPr>
          <w:rFonts w:hint="eastAsia"/>
        </w:rPr>
        <w:t>変更</w:t>
      </w:r>
      <w:r>
        <w:rPr>
          <w:rFonts w:hint="eastAsia"/>
        </w:rPr>
        <w:t>箇所は以下の通りです。</w:t>
      </w:r>
    </w:p>
    <w:p w:rsidR="001C21E7" w:rsidRDefault="001C21E7" w:rsidP="001C21E7"/>
    <w:p w:rsidR="00E8735E" w:rsidRDefault="001C21E7" w:rsidP="001C21E7">
      <w:pPr>
        <w:rPr>
          <w:rFonts w:asciiTheme="majorEastAsia" w:eastAsiaTheme="majorEastAsia" w:hAnsiTheme="majorEastAsia" w:hint="eastAsia"/>
          <w:b/>
          <w:sz w:val="28"/>
          <w:szCs w:val="28"/>
        </w:rPr>
      </w:pPr>
      <w:r w:rsidRPr="00C32FD8">
        <w:rPr>
          <w:rFonts w:asciiTheme="majorEastAsia" w:eastAsiaTheme="majorEastAsia" w:hAnsiTheme="majorEastAsia" w:hint="eastAsia"/>
          <w:b/>
          <w:sz w:val="28"/>
          <w:szCs w:val="28"/>
        </w:rPr>
        <w:t>１．建設業許可申請にかかる欠格要件の改正</w:t>
      </w:r>
    </w:p>
    <w:p w:rsidR="001C21E7" w:rsidRPr="00C32FD8" w:rsidRDefault="001C21E7" w:rsidP="00E8735E">
      <w:pPr>
        <w:ind w:firstLineChars="1300" w:firstLine="3654"/>
        <w:rPr>
          <w:rFonts w:asciiTheme="majorEastAsia" w:eastAsiaTheme="majorEastAsia" w:hAnsiTheme="majorEastAsia"/>
          <w:b/>
          <w:sz w:val="28"/>
          <w:szCs w:val="28"/>
        </w:rPr>
      </w:pPr>
      <w:r w:rsidRPr="00C32FD8">
        <w:rPr>
          <w:rFonts w:asciiTheme="majorEastAsia" w:eastAsiaTheme="majorEastAsia" w:hAnsiTheme="majorEastAsia" w:hint="eastAsia"/>
          <w:b/>
          <w:sz w:val="28"/>
          <w:szCs w:val="28"/>
        </w:rPr>
        <w:t>（</w:t>
      </w:r>
      <w:r w:rsidR="00A83E16">
        <w:rPr>
          <w:rFonts w:asciiTheme="majorEastAsia" w:eastAsiaTheme="majorEastAsia" w:hAnsiTheme="majorEastAsia" w:hint="eastAsia"/>
          <w:b/>
          <w:sz w:val="28"/>
          <w:szCs w:val="28"/>
        </w:rPr>
        <w:t>変更箇所：</w:t>
      </w:r>
      <w:r w:rsidRPr="00C32FD8">
        <w:rPr>
          <w:rFonts w:asciiTheme="majorEastAsia" w:eastAsiaTheme="majorEastAsia" w:hAnsiTheme="majorEastAsia" w:hint="eastAsia"/>
          <w:b/>
          <w:sz w:val="28"/>
          <w:szCs w:val="28"/>
        </w:rPr>
        <w:t>P30,35,50</w:t>
      </w:r>
      <w:r w:rsidR="00E8735E">
        <w:rPr>
          <w:rFonts w:asciiTheme="majorEastAsia" w:eastAsiaTheme="majorEastAsia" w:hAnsiTheme="majorEastAsia" w:hint="eastAsia"/>
          <w:b/>
          <w:sz w:val="28"/>
          <w:szCs w:val="28"/>
        </w:rPr>
        <w:t>,103,104,169</w:t>
      </w:r>
      <w:r w:rsidRPr="00C32FD8">
        <w:rPr>
          <w:rFonts w:asciiTheme="majorEastAsia" w:eastAsiaTheme="majorEastAsia" w:hAnsiTheme="majorEastAsia" w:hint="eastAsia"/>
          <w:b/>
          <w:sz w:val="28"/>
          <w:szCs w:val="28"/>
        </w:rPr>
        <w:t>）</w:t>
      </w:r>
    </w:p>
    <w:p w:rsidR="001C21E7" w:rsidRDefault="001C21E7" w:rsidP="001C21E7"/>
    <w:p w:rsidR="001C21E7" w:rsidRDefault="00A83E16" w:rsidP="00A83E16">
      <w:pPr>
        <w:ind w:firstLineChars="100" w:firstLine="210"/>
      </w:pPr>
      <w:r>
        <w:rPr>
          <w:rFonts w:hint="eastAsia"/>
        </w:rPr>
        <w:t>建設業法</w:t>
      </w:r>
      <w:r w:rsidR="007976FD">
        <w:rPr>
          <w:rFonts w:hint="eastAsia"/>
        </w:rPr>
        <w:t>で</w:t>
      </w:r>
      <w:r>
        <w:rPr>
          <w:rFonts w:hint="eastAsia"/>
        </w:rPr>
        <w:t>は許可にかかる欠格事由を規定しているところ、「成年被後見人または被保佐人」が「心身の故障により建設業を適正に営むことができない者」に改正されました。</w:t>
      </w:r>
    </w:p>
    <w:p w:rsidR="00BC6CE7" w:rsidRDefault="00A83E16" w:rsidP="00A83E16">
      <w:pPr>
        <w:ind w:firstLineChars="100" w:firstLine="210"/>
      </w:pPr>
      <w:r>
        <w:rPr>
          <w:rFonts w:hint="eastAsia"/>
        </w:rPr>
        <w:t>ついては</w:t>
      </w:r>
      <w:r w:rsidR="00BC6CE7">
        <w:rPr>
          <w:rFonts w:hint="eastAsia"/>
        </w:rPr>
        <w:t>当該欠格要件に該当しないことを証明する書類として、次の</w:t>
      </w:r>
      <w:r w:rsidR="00BC6CE7" w:rsidRPr="007976FD">
        <w:rPr>
          <w:rFonts w:hint="eastAsia"/>
          <w:u w:val="wave"/>
        </w:rPr>
        <w:t>いずれか</w:t>
      </w:r>
      <w:r w:rsidR="00BC6CE7">
        <w:rPr>
          <w:rFonts w:hint="eastAsia"/>
        </w:rPr>
        <w:t>の提出を求めることと</w:t>
      </w:r>
      <w:r w:rsidR="004F5F1B">
        <w:rPr>
          <w:rFonts w:hint="eastAsia"/>
        </w:rPr>
        <w:t>なりました</w:t>
      </w:r>
      <w:r w:rsidR="00BC6CE7">
        <w:rPr>
          <w:rFonts w:hint="eastAsia"/>
        </w:rPr>
        <w:t>。</w:t>
      </w:r>
    </w:p>
    <w:p w:rsidR="00A83E16" w:rsidRDefault="00BC6CE7" w:rsidP="007976FD">
      <w:pPr>
        <w:ind w:left="141" w:hangingChars="67" w:hanging="141"/>
      </w:pPr>
      <w:r>
        <w:rPr>
          <w:rFonts w:hint="eastAsia"/>
        </w:rPr>
        <w:t>・</w:t>
      </w:r>
      <w:r w:rsidR="00A83E16">
        <w:rPr>
          <w:rFonts w:hint="eastAsia"/>
        </w:rPr>
        <w:t>成年被後見人または被保佐人に該当</w:t>
      </w:r>
      <w:r>
        <w:rPr>
          <w:rFonts w:hint="eastAsia"/>
        </w:rPr>
        <w:t>しないことを証明する登記事項証明書および市町の長の証明書</w:t>
      </w:r>
      <w:r w:rsidR="007976FD">
        <w:rPr>
          <w:rFonts w:hint="eastAsia"/>
        </w:rPr>
        <w:t>（</w:t>
      </w:r>
      <w:r w:rsidR="007976FD" w:rsidRPr="004F5F1B">
        <w:rPr>
          <w:rFonts w:hint="eastAsia"/>
          <w:u w:val="wave"/>
        </w:rPr>
        <w:t>従来から変更ありません。</w:t>
      </w:r>
      <w:r w:rsidR="007976FD">
        <w:rPr>
          <w:rFonts w:hint="eastAsia"/>
        </w:rPr>
        <w:t>）</w:t>
      </w:r>
    </w:p>
    <w:p w:rsidR="00BC6CE7" w:rsidRDefault="00BC6CE7" w:rsidP="007976FD">
      <w:pPr>
        <w:ind w:left="141" w:hangingChars="67" w:hanging="141"/>
      </w:pPr>
      <w:r>
        <w:rPr>
          <w:rFonts w:hint="eastAsia"/>
        </w:rPr>
        <w:t>・契約の締結およびその履行に</w:t>
      </w:r>
      <w:r w:rsidR="007976FD">
        <w:rPr>
          <w:rFonts w:hint="eastAsia"/>
        </w:rPr>
        <w:t>あたり必要な認知、判断および意思疎通を適切に行うことができる能力を有する旨を記載した医師の診断書（</w:t>
      </w:r>
      <w:r w:rsidR="007976FD" w:rsidRPr="007976FD">
        <w:rPr>
          <w:rFonts w:hint="eastAsia"/>
          <w:u w:val="wave"/>
        </w:rPr>
        <w:t>今回の改正で新設された内容です。</w:t>
      </w:r>
      <w:r w:rsidR="007976FD">
        <w:rPr>
          <w:rFonts w:hint="eastAsia"/>
        </w:rPr>
        <w:t>詳細は監理課にご相談ください。）</w:t>
      </w:r>
    </w:p>
    <w:p w:rsidR="007976FD" w:rsidRPr="00A83E16" w:rsidRDefault="007976FD" w:rsidP="00BC6CE7"/>
    <w:p w:rsidR="006F3FCA" w:rsidRPr="00C32FD8" w:rsidRDefault="001C21E7" w:rsidP="001C21E7">
      <w:pPr>
        <w:rPr>
          <w:rFonts w:asciiTheme="majorEastAsia" w:eastAsiaTheme="majorEastAsia" w:hAnsiTheme="majorEastAsia"/>
          <w:b/>
          <w:sz w:val="28"/>
          <w:szCs w:val="28"/>
        </w:rPr>
      </w:pPr>
      <w:r w:rsidRPr="00C32FD8">
        <w:rPr>
          <w:rFonts w:asciiTheme="majorEastAsia" w:eastAsiaTheme="majorEastAsia" w:hAnsiTheme="majorEastAsia" w:hint="eastAsia"/>
          <w:b/>
          <w:sz w:val="28"/>
          <w:szCs w:val="28"/>
        </w:rPr>
        <w:t>２．建設業許可証明書申請手数料の変更（</w:t>
      </w:r>
      <w:r w:rsidR="00A83E16">
        <w:rPr>
          <w:rFonts w:asciiTheme="majorEastAsia" w:eastAsiaTheme="majorEastAsia" w:hAnsiTheme="majorEastAsia" w:hint="eastAsia"/>
          <w:b/>
          <w:sz w:val="28"/>
          <w:szCs w:val="28"/>
        </w:rPr>
        <w:t>変更箇所：</w:t>
      </w:r>
      <w:r w:rsidRPr="00C32FD8">
        <w:rPr>
          <w:rFonts w:asciiTheme="majorEastAsia" w:eastAsiaTheme="majorEastAsia" w:hAnsiTheme="majorEastAsia" w:hint="eastAsia"/>
          <w:b/>
          <w:sz w:val="28"/>
          <w:szCs w:val="28"/>
        </w:rPr>
        <w:t>P</w:t>
      </w:r>
      <w:r w:rsidR="006F3FCA" w:rsidRPr="00C32FD8">
        <w:rPr>
          <w:rFonts w:asciiTheme="majorEastAsia" w:eastAsiaTheme="majorEastAsia" w:hAnsiTheme="majorEastAsia" w:hint="eastAsia"/>
          <w:b/>
          <w:sz w:val="28"/>
          <w:szCs w:val="28"/>
        </w:rPr>
        <w:t>33,56,57</w:t>
      </w:r>
      <w:r w:rsidRPr="00C32FD8">
        <w:rPr>
          <w:rFonts w:asciiTheme="majorEastAsia" w:eastAsiaTheme="majorEastAsia" w:hAnsiTheme="majorEastAsia" w:hint="eastAsia"/>
          <w:b/>
          <w:sz w:val="28"/>
          <w:szCs w:val="28"/>
        </w:rPr>
        <w:t>）</w:t>
      </w:r>
    </w:p>
    <w:p w:rsidR="006F3FCA" w:rsidRDefault="006F3FCA"/>
    <w:p w:rsidR="004F5F1B" w:rsidRDefault="004F5F1B">
      <w:r>
        <w:rPr>
          <w:rFonts w:hint="eastAsia"/>
        </w:rPr>
        <w:t xml:space="preserve">　建設業許可証明書の発行にかかる手数料が変更になりました。</w:t>
      </w:r>
    </w:p>
    <w:p w:rsidR="004F5F1B" w:rsidRDefault="004F5F1B"/>
    <w:p w:rsidR="006F3FCA" w:rsidRDefault="006F3FCA" w:rsidP="006F3FCA">
      <w:pPr>
        <w:ind w:firstLineChars="100" w:firstLine="210"/>
      </w:pPr>
      <w:r>
        <w:rPr>
          <w:rFonts w:hint="eastAsia"/>
        </w:rPr>
        <w:t>（変更前）</w:t>
      </w:r>
      <w:r>
        <w:rPr>
          <w:rFonts w:hint="eastAsia"/>
        </w:rPr>
        <w:t>1</w:t>
      </w:r>
      <w:r>
        <w:rPr>
          <w:rFonts w:hint="eastAsia"/>
        </w:rPr>
        <w:t>通につき</w:t>
      </w:r>
      <w:r>
        <w:rPr>
          <w:rFonts w:hint="eastAsia"/>
        </w:rPr>
        <w:t>500</w:t>
      </w:r>
      <w:r>
        <w:rPr>
          <w:rFonts w:hint="eastAsia"/>
        </w:rPr>
        <w:t>円</w:t>
      </w:r>
    </w:p>
    <w:p w:rsidR="006F3FCA" w:rsidRDefault="006F3FCA">
      <w:r>
        <w:rPr>
          <w:rFonts w:hint="eastAsia"/>
        </w:rPr>
        <w:t xml:space="preserve">　　　　　　　　　</w:t>
      </w:r>
      <w:r w:rsidR="004F5F1B">
        <w:rPr>
          <w:rFonts w:hint="eastAsia"/>
        </w:rPr>
        <w:t>↓</w:t>
      </w:r>
    </w:p>
    <w:p w:rsidR="006F3FCA" w:rsidRDefault="006F3FCA">
      <w:r>
        <w:rPr>
          <w:rFonts w:hint="eastAsia"/>
        </w:rPr>
        <w:t xml:space="preserve">　（変更後）</w:t>
      </w:r>
      <w:r>
        <w:rPr>
          <w:rFonts w:hint="eastAsia"/>
        </w:rPr>
        <w:t>1</w:t>
      </w:r>
      <w:r>
        <w:rPr>
          <w:rFonts w:hint="eastAsia"/>
        </w:rPr>
        <w:t>通につき</w:t>
      </w:r>
      <w:r>
        <w:rPr>
          <w:rFonts w:hint="eastAsia"/>
        </w:rPr>
        <w:t>530</w:t>
      </w:r>
      <w:r>
        <w:rPr>
          <w:rFonts w:hint="eastAsia"/>
        </w:rPr>
        <w:t>円</w:t>
      </w:r>
    </w:p>
    <w:p w:rsidR="004F5F1B" w:rsidRDefault="004F5F1B"/>
    <w:p w:rsidR="004F5F1B" w:rsidRDefault="004F5F1B">
      <w:r>
        <w:rPr>
          <w:rFonts w:hint="eastAsia"/>
        </w:rPr>
        <w:t xml:space="preserve">　滋賀県ホームページには新しい申請書を掲載していますので、ご利用ください。</w:t>
      </w:r>
    </w:p>
    <w:p w:rsidR="004F5F1B" w:rsidRDefault="004F5F1B">
      <w:r>
        <w:rPr>
          <w:rFonts w:hint="eastAsia"/>
        </w:rPr>
        <w:t>（掲載箇所：ホーム＞県民の方＞しごと・産業・観光＞建設業＞許認可・申請・届出＞建設業許可証明・確認書）</w:t>
      </w:r>
    </w:p>
    <w:p w:rsidR="00D745FC" w:rsidRDefault="00D745FC" w:rsidP="001F3DA3"/>
    <w:p w:rsidR="00557D5A" w:rsidRPr="00F063ED" w:rsidRDefault="00557D5A" w:rsidP="00557D5A">
      <w:pPr>
        <w:overflowPunct w:val="0"/>
        <w:ind w:right="81"/>
        <w:jc w:val="right"/>
        <w:textAlignment w:val="baseline"/>
        <w:rPr>
          <w:rFonts w:ascii="ＭＳ 明朝" w:hAnsi="Times New Roman"/>
          <w:color w:val="000000"/>
          <w:spacing w:val="2"/>
          <w:kern w:val="0"/>
          <w:szCs w:val="21"/>
        </w:rPr>
      </w:pPr>
      <w:r w:rsidRPr="001622B3">
        <w:rPr>
          <w:rFonts w:ascii="Times New Roman" w:hAnsi="Times New Roman" w:cs="ＭＳ 明朝" w:hint="eastAsia"/>
          <w:color w:val="000000"/>
          <w:spacing w:val="28"/>
          <w:w w:val="94"/>
          <w:kern w:val="0"/>
          <w:szCs w:val="21"/>
          <w:fitText w:val="2980" w:id="2005159424"/>
        </w:rPr>
        <w:t>土木交通部監理課建設業</w:t>
      </w:r>
      <w:r w:rsidRPr="001622B3">
        <w:rPr>
          <w:rFonts w:ascii="Times New Roman" w:hAnsi="Times New Roman" w:cs="ＭＳ 明朝" w:hint="eastAsia"/>
          <w:color w:val="000000"/>
          <w:spacing w:val="1"/>
          <w:w w:val="94"/>
          <w:kern w:val="0"/>
          <w:szCs w:val="21"/>
          <w:fitText w:val="2980" w:id="2005159424"/>
        </w:rPr>
        <w:t>係</w:t>
      </w:r>
    </w:p>
    <w:p w:rsidR="00557D5A" w:rsidRPr="00557D5A" w:rsidRDefault="00557D5A" w:rsidP="004F5F1B">
      <w:pPr>
        <w:overflowPunct w:val="0"/>
        <w:ind w:firstLineChars="2300" w:firstLine="4830"/>
        <w:jc w:val="right"/>
        <w:textAlignment w:val="baseline"/>
      </w:pPr>
      <w:r>
        <w:rPr>
          <w:rFonts w:ascii="ＭＳ 明朝" w:hAnsi="ＭＳ 明朝" w:cs="ＭＳ 明朝" w:hint="eastAsia"/>
          <w:color w:val="000000"/>
          <w:kern w:val="0"/>
          <w:szCs w:val="21"/>
        </w:rPr>
        <w:t xml:space="preserve">　</w:t>
      </w:r>
      <w:r w:rsidRPr="004F5F1B">
        <w:rPr>
          <w:rFonts w:ascii="ＭＳ 明朝" w:hAnsi="ＭＳ 明朝" w:cs="ＭＳ 明朝"/>
          <w:color w:val="000000"/>
          <w:w w:val="83"/>
          <w:kern w:val="0"/>
          <w:szCs w:val="21"/>
          <w:fitText w:val="2980" w:id="2005159425"/>
        </w:rPr>
        <w:t>TEL:077-528-4114</w:t>
      </w:r>
      <w:r w:rsidRPr="004F5F1B">
        <w:rPr>
          <w:rFonts w:ascii="ＭＳ 明朝" w:hAnsi="Times New Roman" w:hint="eastAsia"/>
          <w:color w:val="000000"/>
          <w:w w:val="83"/>
          <w:kern w:val="0"/>
          <w:szCs w:val="21"/>
          <w:fitText w:val="2980" w:id="2005159425"/>
        </w:rPr>
        <w:t xml:space="preserve">　</w:t>
      </w:r>
      <w:r w:rsidRPr="004F5F1B">
        <w:rPr>
          <w:rFonts w:ascii="ＭＳ 明朝" w:hAnsi="ＭＳ 明朝" w:cs="ＭＳ 明朝"/>
          <w:color w:val="000000"/>
          <w:w w:val="83"/>
          <w:kern w:val="0"/>
          <w:szCs w:val="21"/>
          <w:fitText w:val="2980" w:id="2005159425"/>
        </w:rPr>
        <w:t>FAX:077-524-094</w:t>
      </w:r>
      <w:r w:rsidRPr="004F5F1B">
        <w:rPr>
          <w:rFonts w:ascii="ＭＳ 明朝" w:hAnsi="ＭＳ 明朝" w:cs="ＭＳ 明朝"/>
          <w:color w:val="000000"/>
          <w:spacing w:val="23"/>
          <w:w w:val="83"/>
          <w:kern w:val="0"/>
          <w:szCs w:val="21"/>
          <w:fitText w:val="2980" w:id="2005159425"/>
        </w:rPr>
        <w:t>3</w:t>
      </w:r>
    </w:p>
    <w:sectPr w:rsidR="00557D5A" w:rsidRPr="00557D5A" w:rsidSect="001622B3">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317" w:rsidRDefault="000B4317" w:rsidP="000B4317">
      <w:r>
        <w:separator/>
      </w:r>
    </w:p>
  </w:endnote>
  <w:endnote w:type="continuationSeparator" w:id="0">
    <w:p w:rsidR="000B4317" w:rsidRDefault="000B4317" w:rsidP="000B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317" w:rsidRDefault="000B4317" w:rsidP="000B4317">
      <w:r>
        <w:separator/>
      </w:r>
    </w:p>
  </w:footnote>
  <w:footnote w:type="continuationSeparator" w:id="0">
    <w:p w:rsidR="000B4317" w:rsidRDefault="000B4317" w:rsidP="000B4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0"/>
  <w:drawingGridVerticalSpacing w:val="3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CA"/>
    <w:rsid w:val="000B4317"/>
    <w:rsid w:val="001622B3"/>
    <w:rsid w:val="001C21E7"/>
    <w:rsid w:val="001F3DA3"/>
    <w:rsid w:val="003047F1"/>
    <w:rsid w:val="004F5F1B"/>
    <w:rsid w:val="00557D5A"/>
    <w:rsid w:val="00590ED2"/>
    <w:rsid w:val="005E021F"/>
    <w:rsid w:val="006F3FCA"/>
    <w:rsid w:val="007976FD"/>
    <w:rsid w:val="00A83E16"/>
    <w:rsid w:val="00B73586"/>
    <w:rsid w:val="00BC6CE7"/>
    <w:rsid w:val="00C26C10"/>
    <w:rsid w:val="00C32FD8"/>
    <w:rsid w:val="00D745FC"/>
    <w:rsid w:val="00E75503"/>
    <w:rsid w:val="00E8735E"/>
    <w:rsid w:val="00F77B22"/>
    <w:rsid w:val="00FB2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317"/>
    <w:pPr>
      <w:tabs>
        <w:tab w:val="center" w:pos="4252"/>
        <w:tab w:val="right" w:pos="8504"/>
      </w:tabs>
      <w:snapToGrid w:val="0"/>
    </w:pPr>
  </w:style>
  <w:style w:type="character" w:customStyle="1" w:styleId="a4">
    <w:name w:val="ヘッダー (文字)"/>
    <w:basedOn w:val="a0"/>
    <w:link w:val="a3"/>
    <w:uiPriority w:val="99"/>
    <w:rsid w:val="000B4317"/>
  </w:style>
  <w:style w:type="paragraph" w:styleId="a5">
    <w:name w:val="footer"/>
    <w:basedOn w:val="a"/>
    <w:link w:val="a6"/>
    <w:uiPriority w:val="99"/>
    <w:unhideWhenUsed/>
    <w:rsid w:val="000B4317"/>
    <w:pPr>
      <w:tabs>
        <w:tab w:val="center" w:pos="4252"/>
        <w:tab w:val="right" w:pos="8504"/>
      </w:tabs>
      <w:snapToGrid w:val="0"/>
    </w:pPr>
  </w:style>
  <w:style w:type="character" w:customStyle="1" w:styleId="a6">
    <w:name w:val="フッター (文字)"/>
    <w:basedOn w:val="a0"/>
    <w:link w:val="a5"/>
    <w:uiPriority w:val="99"/>
    <w:rsid w:val="000B43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317"/>
    <w:pPr>
      <w:tabs>
        <w:tab w:val="center" w:pos="4252"/>
        <w:tab w:val="right" w:pos="8504"/>
      </w:tabs>
      <w:snapToGrid w:val="0"/>
    </w:pPr>
  </w:style>
  <w:style w:type="character" w:customStyle="1" w:styleId="a4">
    <w:name w:val="ヘッダー (文字)"/>
    <w:basedOn w:val="a0"/>
    <w:link w:val="a3"/>
    <w:uiPriority w:val="99"/>
    <w:rsid w:val="000B4317"/>
  </w:style>
  <w:style w:type="paragraph" w:styleId="a5">
    <w:name w:val="footer"/>
    <w:basedOn w:val="a"/>
    <w:link w:val="a6"/>
    <w:uiPriority w:val="99"/>
    <w:unhideWhenUsed/>
    <w:rsid w:val="000B4317"/>
    <w:pPr>
      <w:tabs>
        <w:tab w:val="center" w:pos="4252"/>
        <w:tab w:val="right" w:pos="8504"/>
      </w:tabs>
      <w:snapToGrid w:val="0"/>
    </w:pPr>
  </w:style>
  <w:style w:type="character" w:customStyle="1" w:styleId="a6">
    <w:name w:val="フッター (文字)"/>
    <w:basedOn w:val="a0"/>
    <w:link w:val="a5"/>
    <w:uiPriority w:val="99"/>
    <w:rsid w:val="000B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12</cp:revision>
  <dcterms:created xsi:type="dcterms:W3CDTF">2019-07-16T07:57:00Z</dcterms:created>
  <dcterms:modified xsi:type="dcterms:W3CDTF">2019-10-07T08:20:00Z</dcterms:modified>
</cp:coreProperties>
</file>