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0F" w:rsidRDefault="00BE1D0F">
      <w:pPr>
        <w:adjustRightInd/>
        <w:spacing w:line="376" w:lineRule="exact"/>
        <w:rPr>
          <w:rFonts w:cs="Times New Roman"/>
          <w:spacing w:val="2"/>
        </w:rPr>
      </w:pPr>
      <w:bookmarkStart w:id="0" w:name="_GoBack"/>
      <w:bookmarkEnd w:id="0"/>
      <w:r>
        <w:rPr>
          <w:rFonts w:hint="eastAsia"/>
        </w:rPr>
        <w:t>様式第１０号</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sidR="00566D6C">
        <w:rPr>
          <w:rFonts w:cs="Times New Roman"/>
        </w:rPr>
        <w:t xml:space="preserve">          </w:t>
      </w:r>
      <w:r w:rsidR="00432E7A" w:rsidRPr="00050083">
        <w:rPr>
          <w:rFonts w:hint="eastAsia"/>
        </w:rPr>
        <w:t>令和</w:t>
      </w:r>
      <w:r>
        <w:rPr>
          <w:rFonts w:hint="eastAsia"/>
        </w:rPr>
        <w:t xml:space="preserve">　　年　　月　　日</w:t>
      </w:r>
    </w:p>
    <w:p w:rsidR="00BE1D0F" w:rsidRDefault="00BE1D0F">
      <w:pPr>
        <w:adjustRightInd/>
        <w:spacing w:line="376" w:lineRule="exact"/>
        <w:rPr>
          <w:rFonts w:cs="Times New Roman"/>
          <w:spacing w:val="2"/>
        </w:rPr>
      </w:pPr>
    </w:p>
    <w:p w:rsidR="00BE1D0F" w:rsidRDefault="00BE1D0F">
      <w:pPr>
        <w:adjustRightInd/>
        <w:spacing w:line="376" w:lineRule="exact"/>
        <w:jc w:val="center"/>
        <w:rPr>
          <w:rFonts w:cs="Times New Roman"/>
          <w:spacing w:val="2"/>
        </w:rPr>
      </w:pPr>
      <w:r>
        <w:rPr>
          <w:rFonts w:hint="eastAsia"/>
          <w:sz w:val="26"/>
          <w:szCs w:val="26"/>
        </w:rPr>
        <w:t>競争入札参加資格承継審査結果通知書</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BE1D0F">
      <w:pPr>
        <w:adjustRightInd/>
        <w:spacing w:line="376" w:lineRule="exact"/>
        <w:ind w:left="2696"/>
        <w:rPr>
          <w:rFonts w:cs="Times New Roman"/>
          <w:spacing w:val="2"/>
        </w:rPr>
      </w:pPr>
      <w:r>
        <w:rPr>
          <w:rFonts w:hint="eastAsia"/>
        </w:rPr>
        <w:t>様</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r>
        <w:rPr>
          <w:rFonts w:cs="Times New Roman"/>
        </w:rPr>
        <w:t xml:space="preserve">                                               </w:t>
      </w:r>
      <w:r>
        <w:rPr>
          <w:rFonts w:hint="eastAsia"/>
        </w:rPr>
        <w:t xml:space="preserve">　滋賀県知事</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432E7A">
      <w:pPr>
        <w:adjustRightInd/>
        <w:spacing w:line="376" w:lineRule="exact"/>
        <w:rPr>
          <w:rFonts w:cs="Times New Roman"/>
          <w:spacing w:val="2"/>
        </w:rPr>
      </w:pPr>
      <w:r>
        <w:rPr>
          <w:rFonts w:hint="eastAsia"/>
        </w:rPr>
        <w:t xml:space="preserve">　</w:t>
      </w:r>
      <w:r w:rsidRPr="00050083">
        <w:rPr>
          <w:rFonts w:hint="eastAsia"/>
        </w:rPr>
        <w:t>令和</w:t>
      </w:r>
      <w:r w:rsidR="00BE1D0F">
        <w:rPr>
          <w:rFonts w:hint="eastAsia"/>
        </w:rPr>
        <w:t xml:space="preserve">　　年　　月　　日付けの滋賀県公用車等の損害保険加入契約に係る競争入札参加資格承継申請を審査した結果、下記の承継資格が（ある・ない）と決定したので通知します。</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r>
        <w:rPr>
          <w:rFonts w:cs="Times New Roman"/>
        </w:rPr>
        <w:t xml:space="preserve">                                   </w:t>
      </w:r>
      <w:r>
        <w:rPr>
          <w:rFonts w:hint="eastAsia"/>
        </w:rPr>
        <w:t>記</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r>
        <w:rPr>
          <w:rFonts w:hint="eastAsia"/>
        </w:rPr>
        <w:t>１　登録番号</w:t>
      </w:r>
    </w:p>
    <w:p w:rsidR="00BE1D0F" w:rsidRDefault="00BE1D0F">
      <w:pPr>
        <w:adjustRightInd/>
        <w:spacing w:line="376" w:lineRule="exact"/>
        <w:rPr>
          <w:rFonts w:cs="Times New Roman"/>
          <w:spacing w:val="2"/>
        </w:rPr>
      </w:pPr>
      <w:r>
        <w:rPr>
          <w:rFonts w:hint="eastAsia"/>
        </w:rPr>
        <w:t xml:space="preserve">　　　　　　</w:t>
      </w: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p>
    <w:p w:rsidR="00BE1D0F" w:rsidRDefault="00BE1D0F">
      <w:pPr>
        <w:adjustRightInd/>
        <w:spacing w:line="376" w:lineRule="exact"/>
        <w:rPr>
          <w:rFonts w:cs="Times New Roman"/>
          <w:spacing w:val="2"/>
        </w:rPr>
      </w:pPr>
      <w:r>
        <w:rPr>
          <w:rFonts w:hint="eastAsia"/>
        </w:rPr>
        <w:t>２　理　由（承継資格がないと決定した場合）</w:t>
      </w:r>
    </w:p>
    <w:sectPr w:rsidR="00BE1D0F" w:rsidSect="00566D6C">
      <w:type w:val="continuous"/>
      <w:pgSz w:w="11906" w:h="16838" w:code="9"/>
      <w:pgMar w:top="1134" w:right="1361" w:bottom="1134" w:left="1361" w:header="720" w:footer="720" w:gutter="0"/>
      <w:pgNumType w:start="1"/>
      <w:cols w:space="720"/>
      <w:noEndnote/>
      <w:docGrid w:type="linesAndChars" w:linePitch="268"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56" w:rsidRDefault="00AC0456">
      <w:r>
        <w:separator/>
      </w:r>
    </w:p>
  </w:endnote>
  <w:endnote w:type="continuationSeparator" w:id="0">
    <w:p w:rsidR="00AC0456" w:rsidRDefault="00A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56" w:rsidRDefault="00AC0456">
      <w:r>
        <w:rPr>
          <w:rFonts w:cs="Times New Roman"/>
          <w:sz w:val="2"/>
          <w:szCs w:val="2"/>
        </w:rPr>
        <w:continuationSeparator/>
      </w:r>
    </w:p>
  </w:footnote>
  <w:footnote w:type="continuationSeparator" w:id="0">
    <w:p w:rsidR="00AC0456" w:rsidRDefault="00AC0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26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0F"/>
    <w:rsid w:val="00050083"/>
    <w:rsid w:val="00135285"/>
    <w:rsid w:val="00141AA0"/>
    <w:rsid w:val="00424699"/>
    <w:rsid w:val="00432E7A"/>
    <w:rsid w:val="0055568E"/>
    <w:rsid w:val="00566D6C"/>
    <w:rsid w:val="00AC0456"/>
    <w:rsid w:val="00BE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22DFAFA-4505-45DD-9310-E11581B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6C"/>
    <w:pPr>
      <w:widowControl w:val="0"/>
      <w:suppressAutoHyphens/>
      <w:wordWrap w:val="0"/>
      <w:overflowPunct w:val="0"/>
      <w:autoSpaceDE w:val="0"/>
      <w:autoSpaceDN w:val="0"/>
      <w:adjustRightInd w:val="0"/>
      <w:textAlignment w:val="baseline"/>
    </w:pPr>
    <w:rPr>
      <w:rFonts w:asci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6D6C"/>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5568E"/>
    <w:pPr>
      <w:tabs>
        <w:tab w:val="center" w:pos="4252"/>
        <w:tab w:val="right" w:pos="8504"/>
      </w:tabs>
      <w:snapToGrid w:val="0"/>
    </w:pPr>
  </w:style>
  <w:style w:type="character" w:customStyle="1" w:styleId="a6">
    <w:name w:val="ヘッダー (文字)"/>
    <w:basedOn w:val="a0"/>
    <w:link w:val="a5"/>
    <w:uiPriority w:val="99"/>
    <w:rsid w:val="0055568E"/>
    <w:rPr>
      <w:rFonts w:ascii="ＭＳ 明朝" w:cs="ＭＳ 明朝"/>
      <w:kern w:val="0"/>
      <w:sz w:val="22"/>
    </w:rPr>
  </w:style>
  <w:style w:type="paragraph" w:styleId="a7">
    <w:name w:val="footer"/>
    <w:basedOn w:val="a"/>
    <w:link w:val="a8"/>
    <w:uiPriority w:val="99"/>
    <w:unhideWhenUsed/>
    <w:rsid w:val="0055568E"/>
    <w:pPr>
      <w:tabs>
        <w:tab w:val="center" w:pos="4252"/>
        <w:tab w:val="right" w:pos="8504"/>
      </w:tabs>
      <w:snapToGrid w:val="0"/>
    </w:pPr>
  </w:style>
  <w:style w:type="character" w:customStyle="1" w:styleId="a8">
    <w:name w:val="フッター (文字)"/>
    <w:basedOn w:val="a0"/>
    <w:link w:val="a7"/>
    <w:uiPriority w:val="99"/>
    <w:rsid w:val="0055568E"/>
    <w:rPr>
      <w:rFonts w:asci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様式第１０号</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dc:title>
  <dc:subject/>
  <dc:creator>滋賀県</dc:creator>
  <cp:keywords/>
  <dc:description/>
  <cp:lastModifiedBy>植田　光重</cp:lastModifiedBy>
  <cp:revision>2</cp:revision>
  <cp:lastPrinted>2011-01-15T09:49:00Z</cp:lastPrinted>
  <dcterms:created xsi:type="dcterms:W3CDTF">2021-02-15T05:19:00Z</dcterms:created>
  <dcterms:modified xsi:type="dcterms:W3CDTF">2021-02-15T05:19:00Z</dcterms:modified>
</cp:coreProperties>
</file>